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553AD" w14:textId="0E2B038B" w:rsidR="00E90E49" w:rsidRPr="002920AA" w:rsidRDefault="00E90E49" w:rsidP="00E35559">
      <w:pPr>
        <w:pStyle w:val="3GPPHeader"/>
        <w:spacing w:after="60"/>
        <w:rPr>
          <w:sz w:val="32"/>
          <w:szCs w:val="32"/>
          <w:highlight w:val="yellow"/>
          <w:lang w:val="de-DE"/>
        </w:rPr>
      </w:pPr>
      <w:r w:rsidRPr="002920AA">
        <w:rPr>
          <w:lang w:val="de-DE"/>
        </w:rPr>
        <w:t>3GPP TSG-RAN WG</w:t>
      </w:r>
      <w:r w:rsidR="00F20F5C" w:rsidRPr="002920AA">
        <w:rPr>
          <w:lang w:val="de-DE"/>
        </w:rPr>
        <w:t>2</w:t>
      </w:r>
      <w:r w:rsidRPr="002920AA">
        <w:rPr>
          <w:lang w:val="de-DE"/>
        </w:rPr>
        <w:t xml:space="preserve"> #</w:t>
      </w:r>
      <w:r w:rsidR="00F20F5C" w:rsidRPr="002920AA">
        <w:rPr>
          <w:lang w:val="de-DE"/>
        </w:rPr>
        <w:t>1</w:t>
      </w:r>
      <w:r w:rsidR="00C268E6" w:rsidRPr="002920AA">
        <w:rPr>
          <w:lang w:val="de-DE"/>
        </w:rPr>
        <w:t>1</w:t>
      </w:r>
      <w:r w:rsidR="00A8715E">
        <w:rPr>
          <w:lang w:val="de-DE"/>
        </w:rPr>
        <w:t>4</w:t>
      </w:r>
      <w:r w:rsidR="00F20F5C" w:rsidRPr="002920AA">
        <w:rPr>
          <w:lang w:val="de-DE"/>
        </w:rPr>
        <w:t>e</w:t>
      </w:r>
      <w:r w:rsidRPr="002920AA">
        <w:rPr>
          <w:lang w:val="de-DE"/>
        </w:rPr>
        <w:tab/>
      </w:r>
      <w:r w:rsidRPr="00396C2B">
        <w:rPr>
          <w:sz w:val="32"/>
          <w:szCs w:val="32"/>
          <w:lang w:val="de-DE"/>
        </w:rPr>
        <w:t xml:space="preserve">Tdoc </w:t>
      </w:r>
      <w:r w:rsidR="00CA6A04" w:rsidRPr="00396C2B">
        <w:rPr>
          <w:sz w:val="32"/>
          <w:szCs w:val="32"/>
          <w:lang w:val="de-DE"/>
        </w:rPr>
        <w:t>R2</w:t>
      </w:r>
      <w:r w:rsidR="00CA6A04" w:rsidRPr="00DD5E97">
        <w:rPr>
          <w:sz w:val="32"/>
          <w:szCs w:val="32"/>
          <w:lang w:val="de-DE"/>
        </w:rPr>
        <w:t>-</w:t>
      </w:r>
      <w:r w:rsidR="001F5520" w:rsidRPr="001F5520">
        <w:rPr>
          <w:sz w:val="32"/>
          <w:szCs w:val="32"/>
        </w:rPr>
        <w:t>2106413</w:t>
      </w:r>
    </w:p>
    <w:p w14:paraId="6EB7C200" w14:textId="3832F0A2" w:rsidR="00E90E49" w:rsidRPr="00CE0424" w:rsidRDefault="00C268E6" w:rsidP="00311702">
      <w:pPr>
        <w:pStyle w:val="3GPPHeader"/>
      </w:pPr>
      <w:r>
        <w:t xml:space="preserve">Electronic meeting, </w:t>
      </w:r>
      <w:r w:rsidR="00D9310F" w:rsidRPr="00D9310F">
        <w:t>2021-0</w:t>
      </w:r>
      <w:r w:rsidR="00A8715E">
        <w:t>5</w:t>
      </w:r>
      <w:r w:rsidR="00D9310F" w:rsidRPr="00D9310F">
        <w:t>-</w:t>
      </w:r>
      <w:r w:rsidR="005640C9">
        <w:t>1</w:t>
      </w:r>
      <w:r w:rsidR="00A8715E">
        <w:t>9</w:t>
      </w:r>
      <w:r w:rsidR="005640C9">
        <w:t xml:space="preserve"> </w:t>
      </w:r>
      <w:r w:rsidR="007B2166">
        <w:t>-</w:t>
      </w:r>
      <w:r w:rsidR="005640C9">
        <w:t xml:space="preserve"> 2021-0</w:t>
      </w:r>
      <w:r w:rsidR="00A8715E">
        <w:t>5</w:t>
      </w:r>
      <w:r w:rsidR="005640C9">
        <w:t>-</w:t>
      </w:r>
      <w:r w:rsidR="001F5693">
        <w:t>2</w:t>
      </w:r>
      <w:r w:rsidR="00A8715E">
        <w:t>7</w:t>
      </w:r>
    </w:p>
    <w:p w14:paraId="32ADF5E1" w14:textId="643B72B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A6A04">
        <w:rPr>
          <w:sz w:val="22"/>
          <w:szCs w:val="22"/>
        </w:rPr>
        <w:t>8.5.4</w:t>
      </w:r>
    </w:p>
    <w:p w14:paraId="56BE99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1B1D26" w14:textId="1AC882D4" w:rsidR="00E90E49" w:rsidRPr="00CE0424" w:rsidRDefault="003D3C45" w:rsidP="00311702">
      <w:pPr>
        <w:pStyle w:val="3GPPHeader"/>
        <w:rPr>
          <w:sz w:val="22"/>
          <w:szCs w:val="22"/>
        </w:rPr>
      </w:pPr>
      <w:r>
        <w:rPr>
          <w:sz w:val="22"/>
          <w:szCs w:val="22"/>
        </w:rPr>
        <w:t>Title:</w:t>
      </w:r>
      <w:r w:rsidR="00E90E49" w:rsidRPr="00CE0424">
        <w:rPr>
          <w:sz w:val="22"/>
          <w:szCs w:val="22"/>
        </w:rPr>
        <w:tab/>
      </w:r>
      <w:r w:rsidR="00CA6A04" w:rsidRPr="001A1AEF">
        <w:rPr>
          <w:sz w:val="22"/>
          <w:szCs w:val="18"/>
        </w:rPr>
        <w:t>RAN enhancements based on new QoS related parameters</w:t>
      </w:r>
    </w:p>
    <w:p w14:paraId="503A32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A6A04">
        <w:rPr>
          <w:sz w:val="22"/>
          <w:szCs w:val="22"/>
        </w:rPr>
        <w:t>Discussion, Decision</w:t>
      </w:r>
    </w:p>
    <w:p w14:paraId="11137195" w14:textId="77777777" w:rsidR="00E90E49" w:rsidRPr="00CE0424" w:rsidRDefault="00230D18" w:rsidP="00CE0424">
      <w:pPr>
        <w:pStyle w:val="Heading1"/>
      </w:pPr>
      <w:r>
        <w:t>1</w:t>
      </w:r>
      <w:r>
        <w:tab/>
      </w:r>
      <w:r w:rsidR="00E90E49" w:rsidRPr="00CE0424">
        <w:t>Introduction</w:t>
      </w:r>
    </w:p>
    <w:p w14:paraId="38DFBBA7" w14:textId="77777777" w:rsidR="001E1A04" w:rsidRPr="008E3E8E" w:rsidRDefault="001E1A04" w:rsidP="001E1A04">
      <w:pPr>
        <w:pStyle w:val="BodyText"/>
        <w:rPr>
          <w:rFonts w:cs="Arial"/>
        </w:rPr>
      </w:pPr>
      <w:r w:rsidRPr="008E3E8E">
        <w:rPr>
          <w:rFonts w:cs="Arial"/>
        </w:rPr>
        <w:t>This paper addresses the below objective in the WID</w:t>
      </w:r>
    </w:p>
    <w:p w14:paraId="31F92C22" w14:textId="4DA86CFA" w:rsidR="00477768" w:rsidRPr="00FB688A" w:rsidRDefault="001E1A04" w:rsidP="00FB688A">
      <w:pPr>
        <w:overflowPunct/>
        <w:autoSpaceDE/>
        <w:autoSpaceDN/>
        <w:adjustRightInd/>
        <w:spacing w:after="160" w:line="259" w:lineRule="auto"/>
        <w:ind w:left="720" w:hanging="360"/>
        <w:textAlignment w:val="auto"/>
        <w:rPr>
          <w:rFonts w:ascii="Arial" w:hAnsi="Arial" w:cstheme="minorBidi"/>
          <w:lang w:val="en-US" w:eastAsia="en-US"/>
        </w:rPr>
      </w:pPr>
      <w:r w:rsidRPr="00FB688A">
        <w:rPr>
          <w:rFonts w:ascii="Arial" w:hAnsi="Arial" w:cstheme="minorBidi"/>
          <w:lang w:val="en-US" w:eastAsia="en-US"/>
        </w:rPr>
        <w:t>•</w:t>
      </w:r>
      <w:r w:rsidRPr="00FB688A">
        <w:rPr>
          <w:rFonts w:ascii="Arial" w:hAnsi="Arial" w:cstheme="minorBidi"/>
          <w:lang w:val="en-US" w:eastAsia="en-US"/>
        </w:rPr>
        <w:tab/>
        <w:t>RAN enhancements based on new QoS related parameters if any, e.g.</w:t>
      </w:r>
      <w:r w:rsidR="00FC174E">
        <w:rPr>
          <w:rFonts w:ascii="Arial" w:hAnsi="Arial" w:cstheme="minorBidi"/>
          <w:lang w:val="en-US" w:eastAsia="en-US"/>
        </w:rPr>
        <w:t>,</w:t>
      </w:r>
      <w:r w:rsidRPr="00FB688A">
        <w:rPr>
          <w:rFonts w:ascii="Arial" w:hAnsi="Arial" w:cstheme="minorBidi"/>
          <w:lang w:val="en-US" w:eastAsia="en-US"/>
        </w:rPr>
        <w:t xml:space="preserve"> survival time, burst spread, decided in SA2. [RAN2, RAN3]</w:t>
      </w:r>
    </w:p>
    <w:p w14:paraId="3AC74BCF" w14:textId="77531C36" w:rsidR="008E3E8E" w:rsidRPr="00EB2302" w:rsidRDefault="00ED7BC3" w:rsidP="00BA1806">
      <w:pPr>
        <w:rPr>
          <w:rFonts w:ascii="Arial" w:hAnsi="Arial" w:cs="Arial"/>
        </w:rPr>
      </w:pPr>
      <w:r w:rsidRPr="00EB2302">
        <w:rPr>
          <w:rFonts w:ascii="Arial" w:hAnsi="Arial" w:cs="Arial"/>
        </w:rPr>
        <w:t>In the last meeting, the following has been agreed</w:t>
      </w:r>
    </w:p>
    <w:p w14:paraId="72C52C40" w14:textId="270BA7AF" w:rsidR="0049617C" w:rsidRPr="00E671AE" w:rsidRDefault="0049617C" w:rsidP="004961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E671AE">
        <w:rPr>
          <w:rFonts w:ascii="Arial" w:eastAsia="MS Mincho" w:hAnsi="Arial"/>
          <w:b/>
          <w:bCs/>
          <w:szCs w:val="24"/>
          <w:lang w:eastAsia="en-GB"/>
        </w:rPr>
        <w:t>Ran2#112</w:t>
      </w:r>
    </w:p>
    <w:p w14:paraId="663D0C55" w14:textId="645B3245" w:rsidR="0049617C" w:rsidRPr="00E671AE" w:rsidRDefault="0049617C" w:rsidP="004961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E671AE">
        <w:rPr>
          <w:rFonts w:ascii="Arial" w:eastAsia="MS Mincho" w:hAnsi="Arial"/>
          <w:szCs w:val="24"/>
          <w:lang w:eastAsia="en-GB"/>
        </w:rPr>
        <w:t>=&gt;</w:t>
      </w:r>
      <w:r w:rsidRPr="00E671AE">
        <w:rPr>
          <w:rFonts w:ascii="Arial" w:eastAsia="MS Mincho" w:hAnsi="Arial"/>
          <w:szCs w:val="24"/>
          <w:lang w:eastAsia="en-GB"/>
        </w:rPr>
        <w:tab/>
        <w:t>Time period during which “message loss” can be tolerated is adopted as the preferred format for Survival time.  FFS how this will be achieved and what message loss means in RAN2</w:t>
      </w:r>
      <w:r w:rsidR="00EB30CA" w:rsidRPr="00E671AE">
        <w:rPr>
          <w:rFonts w:ascii="Arial" w:eastAsia="MS Mincho" w:hAnsi="Arial"/>
          <w:szCs w:val="24"/>
          <w:lang w:eastAsia="en-GB"/>
        </w:rPr>
        <w:t>.</w:t>
      </w:r>
    </w:p>
    <w:p w14:paraId="27B5AB25" w14:textId="5968137D" w:rsidR="008E3E8E" w:rsidRPr="00E671AE" w:rsidRDefault="0049617C" w:rsidP="008E3E8E">
      <w:pPr>
        <w:pStyle w:val="Doc-text2"/>
        <w:pBdr>
          <w:top w:val="single" w:sz="4" w:space="1" w:color="auto"/>
          <w:left w:val="single" w:sz="4" w:space="4" w:color="auto"/>
          <w:bottom w:val="single" w:sz="4" w:space="1" w:color="auto"/>
          <w:right w:val="single" w:sz="4" w:space="4" w:color="auto"/>
        </w:pBdr>
        <w:rPr>
          <w:b/>
          <w:bCs/>
          <w:lang w:val="en-US"/>
        </w:rPr>
      </w:pPr>
      <w:r w:rsidRPr="00E671AE">
        <w:rPr>
          <w:b/>
          <w:bCs/>
          <w:lang w:val="en-US"/>
        </w:rPr>
        <w:t>RAN2#113</w:t>
      </w:r>
    </w:p>
    <w:p w14:paraId="7F73822E"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 xml:space="preserve">Communication service availability (CSA) is not needed on top of survival time.  Send a reply LS to SA2 to notify such confirmation </w:t>
      </w:r>
    </w:p>
    <w:p w14:paraId="0D561374"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rPr>
          <w:i/>
          <w:iCs/>
        </w:rPr>
        <w:t>-</w:t>
      </w:r>
      <w:r w:rsidRPr="00E671AE">
        <w:rPr>
          <w:i/>
          <w:iCs/>
        </w:rPr>
        <w:tab/>
      </w:r>
      <w:r w:rsidRPr="00E671AE">
        <w:t xml:space="preserve">RAN2 confirms that specification enhancement for survival time support may only needed for uplink.  Downlink is addressed by implementation and no specification impacts.  </w:t>
      </w:r>
    </w:p>
    <w:p w14:paraId="3A34FC9E"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rPr>
          <w:i/>
          <w:iCs/>
        </w:rPr>
        <w:t>-</w:t>
      </w:r>
      <w:r w:rsidRPr="00E671AE">
        <w:tab/>
        <w:t xml:space="preserve">Support for survival time in UCE is up to network configuration. </w:t>
      </w:r>
    </w:p>
    <w:p w14:paraId="1DCC0B13"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 xml:space="preserve">Continue discussing whether burst spread and burst ending time is beneficial from RAN2 perspective, but trigger the discussion after SA2 progress in February  </w:t>
      </w:r>
    </w:p>
    <w:p w14:paraId="37D18AEE"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Communication service reliability (CSR) is not needed on top of survival time</w:t>
      </w:r>
    </w:p>
    <w:p w14:paraId="7CCB9AAF"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Only periodic traffic is considered for survival time work in Rel-17</w:t>
      </w:r>
    </w:p>
    <w:p w14:paraId="29FA1DB1" w14:textId="77777777" w:rsidR="008E3E8E" w:rsidRPr="00E671AE" w:rsidRDefault="008E3E8E" w:rsidP="008E3E8E">
      <w:pPr>
        <w:pStyle w:val="Doc-text2"/>
        <w:pBdr>
          <w:top w:val="single" w:sz="4" w:space="1" w:color="auto"/>
          <w:left w:val="single" w:sz="4" w:space="4" w:color="auto"/>
          <w:bottom w:val="single" w:sz="4" w:space="1" w:color="auto"/>
          <w:right w:val="single" w:sz="4" w:space="4" w:color="auto"/>
        </w:pBdr>
      </w:pPr>
      <w:r w:rsidRPr="00E671AE">
        <w:t>-</w:t>
      </w:r>
      <w:r w:rsidRPr="00E671AE">
        <w:tab/>
        <w:t>RAN2 assumes one application message is conveyed by one PDCP SDU, and may further consider the cases where one application message is conveyed by varying number of PDCP SDUs depending on the progress</w:t>
      </w:r>
    </w:p>
    <w:p w14:paraId="4C9D0787" w14:textId="77777777" w:rsidR="008A376C" w:rsidRDefault="008A376C" w:rsidP="008A376C">
      <w:pPr>
        <w:pStyle w:val="BodyText"/>
        <w:rPr>
          <w:rFonts w:cs="Arial"/>
        </w:rPr>
      </w:pPr>
      <w:bookmarkStart w:id="0" w:name="_Ref178064866"/>
    </w:p>
    <w:p w14:paraId="27703ED3" w14:textId="41A23897" w:rsidR="008A376C" w:rsidRPr="008E3E8E" w:rsidRDefault="00810047" w:rsidP="008A376C">
      <w:pPr>
        <w:pStyle w:val="BodyText"/>
        <w:rPr>
          <w:rFonts w:cs="Arial"/>
        </w:rPr>
      </w:pPr>
      <w:proofErr w:type="gramStart"/>
      <w:r>
        <w:rPr>
          <w:rFonts w:cs="Arial"/>
        </w:rPr>
        <w:t>In light of</w:t>
      </w:r>
      <w:proofErr w:type="gramEnd"/>
      <w:r>
        <w:rPr>
          <w:rFonts w:cs="Arial"/>
        </w:rPr>
        <w:t xml:space="preserve"> further inputs by other companies in the email discussion </w:t>
      </w:r>
      <w:r>
        <w:rPr>
          <w:rFonts w:cs="Arial"/>
        </w:rPr>
        <w:fldChar w:fldCharType="begin"/>
      </w:r>
      <w:r>
        <w:rPr>
          <w:rFonts w:cs="Arial"/>
        </w:rPr>
        <w:instrText xml:space="preserve"> REF _Ref71531298 \r \h </w:instrText>
      </w:r>
      <w:r>
        <w:rPr>
          <w:rFonts w:cs="Arial"/>
        </w:rPr>
      </w:r>
      <w:r>
        <w:rPr>
          <w:rFonts w:cs="Arial"/>
        </w:rPr>
        <w:fldChar w:fldCharType="separate"/>
      </w:r>
      <w:r w:rsidR="00B810A6">
        <w:rPr>
          <w:rFonts w:cs="Arial"/>
        </w:rPr>
        <w:t>[2]</w:t>
      </w:r>
      <w:r>
        <w:rPr>
          <w:rFonts w:cs="Arial"/>
        </w:rPr>
        <w:fldChar w:fldCharType="end"/>
      </w:r>
      <w:r w:rsidR="00A84DBB">
        <w:rPr>
          <w:rFonts w:cs="Arial"/>
        </w:rPr>
        <w:t>, t</w:t>
      </w:r>
      <w:r w:rsidR="008A376C" w:rsidRPr="008E3E8E">
        <w:rPr>
          <w:rFonts w:cs="Arial"/>
        </w:rPr>
        <w:t xml:space="preserve">his paper </w:t>
      </w:r>
      <w:r w:rsidR="0045113B">
        <w:rPr>
          <w:rFonts w:cs="Arial"/>
        </w:rPr>
        <w:t xml:space="preserve">elaborates </w:t>
      </w:r>
      <w:r w:rsidR="00AB374D">
        <w:rPr>
          <w:rFonts w:cs="Arial"/>
        </w:rPr>
        <w:t>our</w:t>
      </w:r>
      <w:r w:rsidR="00A84DBB">
        <w:rPr>
          <w:rFonts w:cs="Arial"/>
        </w:rPr>
        <w:t xml:space="preserve"> updated view</w:t>
      </w:r>
      <w:r w:rsidR="002E53E5">
        <w:rPr>
          <w:rFonts w:cs="Arial"/>
        </w:rPr>
        <w:t>s</w:t>
      </w:r>
      <w:r w:rsidR="00AB374D">
        <w:rPr>
          <w:rFonts w:cs="Arial"/>
        </w:rPr>
        <w:t xml:space="preserve">. </w:t>
      </w:r>
      <w:r w:rsidR="00D82947">
        <w:rPr>
          <w:rFonts w:cs="Arial"/>
        </w:rPr>
        <w:t xml:space="preserve">There are no </w:t>
      </w:r>
      <w:r w:rsidR="00BA61C6">
        <w:rPr>
          <w:rFonts w:cs="Arial"/>
        </w:rPr>
        <w:t>additional issues other than what have been covered</w:t>
      </w:r>
      <w:r w:rsidR="00D82947">
        <w:rPr>
          <w:rFonts w:cs="Arial"/>
        </w:rPr>
        <w:t xml:space="preserve"> in the email discussion.</w:t>
      </w:r>
    </w:p>
    <w:p w14:paraId="3F1EE75F" w14:textId="11A175D7" w:rsidR="004000E8" w:rsidRDefault="00230D18" w:rsidP="00CE0424">
      <w:pPr>
        <w:pStyle w:val="Heading1"/>
      </w:pPr>
      <w:r>
        <w:t>2</w:t>
      </w:r>
      <w:r>
        <w:tab/>
      </w:r>
      <w:r w:rsidR="004000E8" w:rsidRPr="00CE0424">
        <w:t>Discussion</w:t>
      </w:r>
      <w:bookmarkEnd w:id="0"/>
    </w:p>
    <w:p w14:paraId="74A077C9" w14:textId="4EFC037C" w:rsidR="004511E0" w:rsidRDefault="004511E0" w:rsidP="004511E0">
      <w:pPr>
        <w:pStyle w:val="Heading2"/>
      </w:pPr>
      <w:r>
        <w:t>2.1</w:t>
      </w:r>
      <w:r>
        <w:tab/>
      </w:r>
      <w:r w:rsidR="00760692">
        <w:t xml:space="preserve">On </w:t>
      </w:r>
      <w:r>
        <w:t>survival time</w:t>
      </w:r>
    </w:p>
    <w:p w14:paraId="0D890D34" w14:textId="67D96E28" w:rsidR="004511E0" w:rsidRPr="00171B83" w:rsidRDefault="004511E0" w:rsidP="004511E0">
      <w:pPr>
        <w:pStyle w:val="ListParagraph"/>
        <w:spacing w:before="120" w:after="120"/>
        <w:ind w:left="0"/>
        <w:rPr>
          <w:rFonts w:ascii="Arial" w:hAnsi="Arial" w:cs="Arial"/>
          <w:sz w:val="20"/>
          <w:szCs w:val="20"/>
          <w:lang w:val="en-US"/>
        </w:rPr>
      </w:pPr>
      <w:r w:rsidRPr="00171B83">
        <w:rPr>
          <w:rFonts w:ascii="Arial" w:hAnsi="Arial" w:cs="Arial"/>
          <w:sz w:val="20"/>
          <w:szCs w:val="20"/>
          <w:lang w:val="en-US"/>
        </w:rPr>
        <w:t xml:space="preserve">Once the survival time (ST) period starts, a RAN implementation may schedule the radio resource more robustly to </w:t>
      </w:r>
      <w:r w:rsidR="00F215EC">
        <w:rPr>
          <w:rFonts w:ascii="Arial" w:hAnsi="Arial" w:cs="Arial"/>
          <w:sz w:val="20"/>
          <w:szCs w:val="20"/>
          <w:lang w:val="en-US"/>
        </w:rPr>
        <w:t xml:space="preserve">increase the </w:t>
      </w:r>
      <w:r w:rsidR="0091527C">
        <w:rPr>
          <w:rFonts w:ascii="Arial" w:hAnsi="Arial" w:cs="Arial"/>
          <w:sz w:val="20"/>
          <w:szCs w:val="20"/>
          <w:lang w:val="en-US"/>
        </w:rPr>
        <w:t xml:space="preserve">reliability of the </w:t>
      </w:r>
      <w:r w:rsidRPr="00171B83">
        <w:rPr>
          <w:rFonts w:ascii="Arial" w:hAnsi="Arial" w:cs="Arial"/>
          <w:sz w:val="20"/>
          <w:szCs w:val="20"/>
          <w:lang w:val="en-US"/>
        </w:rPr>
        <w:t xml:space="preserve">subsequent messages </w:t>
      </w:r>
      <w:r>
        <w:rPr>
          <w:rFonts w:ascii="Arial" w:hAnsi="Arial" w:cs="Arial"/>
          <w:sz w:val="20"/>
          <w:szCs w:val="20"/>
          <w:lang w:val="en-US"/>
        </w:rPr>
        <w:t xml:space="preserve">(e.g., the second message) </w:t>
      </w:r>
      <w:r w:rsidR="0091527C">
        <w:rPr>
          <w:rFonts w:ascii="Arial" w:hAnsi="Arial" w:cs="Arial"/>
          <w:sz w:val="20"/>
          <w:szCs w:val="20"/>
          <w:lang w:val="en-US"/>
        </w:rPr>
        <w:t xml:space="preserve">so that the probability </w:t>
      </w:r>
      <w:r w:rsidR="00071056">
        <w:rPr>
          <w:rFonts w:ascii="Arial" w:hAnsi="Arial" w:cs="Arial"/>
          <w:sz w:val="20"/>
          <w:szCs w:val="20"/>
          <w:lang w:val="en-US"/>
        </w:rPr>
        <w:t xml:space="preserve">of </w:t>
      </w:r>
      <w:r w:rsidR="00F70572">
        <w:rPr>
          <w:rFonts w:ascii="Arial" w:hAnsi="Arial" w:cs="Arial"/>
          <w:sz w:val="20"/>
          <w:szCs w:val="20"/>
          <w:lang w:val="en-US"/>
        </w:rPr>
        <w:t xml:space="preserve">satisfying </w:t>
      </w:r>
      <w:r w:rsidR="00393632">
        <w:rPr>
          <w:rFonts w:ascii="Arial" w:hAnsi="Arial" w:cs="Arial"/>
          <w:sz w:val="20"/>
          <w:szCs w:val="20"/>
          <w:lang w:val="en-US"/>
        </w:rPr>
        <w:t xml:space="preserve">the communication service availability requirement </w:t>
      </w:r>
      <w:r w:rsidR="003965E9">
        <w:rPr>
          <w:rFonts w:ascii="Arial" w:hAnsi="Arial" w:cs="Arial"/>
          <w:sz w:val="20"/>
          <w:szCs w:val="20"/>
          <w:lang w:val="en-US"/>
        </w:rPr>
        <w:t xml:space="preserve">can be </w:t>
      </w:r>
      <w:r w:rsidR="00EE3EA7">
        <w:rPr>
          <w:rFonts w:ascii="Arial" w:hAnsi="Arial" w:cs="Arial"/>
          <w:sz w:val="20"/>
          <w:szCs w:val="20"/>
          <w:lang w:val="en-US"/>
        </w:rPr>
        <w:t>enhanced</w:t>
      </w:r>
      <w:r w:rsidR="009D2809">
        <w:rPr>
          <w:rFonts w:ascii="Arial" w:hAnsi="Arial" w:cs="Arial"/>
          <w:sz w:val="20"/>
          <w:szCs w:val="20"/>
          <w:lang w:val="en-US"/>
        </w:rPr>
        <w:t xml:space="preserve"> </w:t>
      </w:r>
      <w:r w:rsidR="00847460">
        <w:rPr>
          <w:rFonts w:ascii="Arial" w:hAnsi="Arial" w:cs="Arial"/>
          <w:sz w:val="20"/>
          <w:szCs w:val="20"/>
          <w:lang w:val="en-US"/>
        </w:rPr>
        <w:t>before survival time expiration</w:t>
      </w:r>
      <w:r w:rsidRPr="00171B83">
        <w:rPr>
          <w:rFonts w:ascii="Arial" w:hAnsi="Arial" w:cs="Arial"/>
          <w:sz w:val="20"/>
          <w:szCs w:val="20"/>
          <w:lang w:val="en-US"/>
        </w:rPr>
        <w:t xml:space="preserve">. What applies to the first </w:t>
      </w:r>
      <w:r w:rsidR="00137594">
        <w:rPr>
          <w:rFonts w:ascii="Arial" w:hAnsi="Arial" w:cs="Arial"/>
          <w:sz w:val="20"/>
          <w:szCs w:val="20"/>
          <w:lang w:val="en-US"/>
        </w:rPr>
        <w:t xml:space="preserve">lost </w:t>
      </w:r>
      <w:r w:rsidRPr="00171B83">
        <w:rPr>
          <w:rFonts w:ascii="Arial" w:hAnsi="Arial" w:cs="Arial"/>
          <w:sz w:val="20"/>
          <w:szCs w:val="20"/>
          <w:lang w:val="en-US"/>
        </w:rPr>
        <w:t>message is implementation specific</w:t>
      </w:r>
      <w:r w:rsidR="009B23A4">
        <w:rPr>
          <w:rFonts w:ascii="Arial" w:hAnsi="Arial" w:cs="Arial"/>
          <w:sz w:val="20"/>
          <w:szCs w:val="20"/>
          <w:lang w:val="en-US"/>
        </w:rPr>
        <w:t xml:space="preserve"> and there is no requirement to deliver this message</w:t>
      </w:r>
      <w:r>
        <w:rPr>
          <w:rFonts w:ascii="Arial" w:hAnsi="Arial" w:cs="Arial"/>
          <w:sz w:val="20"/>
          <w:szCs w:val="20"/>
          <w:lang w:val="en-US"/>
        </w:rPr>
        <w:t xml:space="preserve">, e.g., the gNB can discard the first message </w:t>
      </w:r>
      <w:r w:rsidR="008407DF">
        <w:rPr>
          <w:rFonts w:ascii="Arial" w:hAnsi="Arial" w:cs="Arial"/>
          <w:sz w:val="20"/>
          <w:szCs w:val="20"/>
          <w:lang w:val="en-US"/>
        </w:rPr>
        <w:t xml:space="preserve">or </w:t>
      </w:r>
      <w:r>
        <w:rPr>
          <w:rFonts w:ascii="Arial" w:hAnsi="Arial" w:cs="Arial"/>
          <w:sz w:val="20"/>
          <w:szCs w:val="20"/>
          <w:lang w:val="en-US"/>
        </w:rPr>
        <w:t>deliver the first message later</w:t>
      </w:r>
      <w:r w:rsidRPr="00171B83">
        <w:rPr>
          <w:rFonts w:ascii="Arial" w:hAnsi="Arial" w:cs="Arial"/>
          <w:sz w:val="20"/>
          <w:szCs w:val="20"/>
          <w:lang w:val="en-US"/>
        </w:rPr>
        <w:t>. If the message is successfully delivered</w:t>
      </w:r>
      <w:r w:rsidR="00924B1B">
        <w:rPr>
          <w:rFonts w:ascii="Arial" w:hAnsi="Arial" w:cs="Arial"/>
          <w:sz w:val="20"/>
          <w:szCs w:val="20"/>
          <w:lang w:val="en-US"/>
        </w:rPr>
        <w:t xml:space="preserve"> (i.e., survival time is not violated in the end)</w:t>
      </w:r>
      <w:r w:rsidRPr="00171B83">
        <w:rPr>
          <w:rFonts w:ascii="Arial" w:hAnsi="Arial" w:cs="Arial"/>
          <w:sz w:val="20"/>
          <w:szCs w:val="20"/>
          <w:lang w:val="en-US"/>
        </w:rPr>
        <w:t>, the robust resource allocation can be replaced with a normal resource allocation. This is illustrated in the below figure.</w:t>
      </w:r>
    </w:p>
    <w:p w14:paraId="5DCC327F" w14:textId="77777777" w:rsidR="004511E0" w:rsidRPr="00755EE4" w:rsidRDefault="004511E0" w:rsidP="004511E0">
      <w:pPr>
        <w:keepNext/>
        <w:jc w:val="center"/>
      </w:pPr>
      <w:r w:rsidRPr="00755EE4">
        <w:rPr>
          <w:noProof/>
        </w:rPr>
        <w:lastRenderedPageBreak/>
        <w:drawing>
          <wp:inline distT="0" distB="0" distL="0" distR="0" wp14:anchorId="6E9A00ED" wp14:editId="25227039">
            <wp:extent cx="4532400" cy="1598400"/>
            <wp:effectExtent l="0" t="0" r="190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32400" cy="1598400"/>
                    </a:xfrm>
                    <a:prstGeom prst="rect">
                      <a:avLst/>
                    </a:prstGeom>
                    <a:noFill/>
                  </pic:spPr>
                </pic:pic>
              </a:graphicData>
            </a:graphic>
          </wp:inline>
        </w:drawing>
      </w:r>
    </w:p>
    <w:p w14:paraId="7DBA0B39" w14:textId="39A7D22A" w:rsidR="004511E0" w:rsidRPr="00E91F1B" w:rsidRDefault="004511E0" w:rsidP="004511E0">
      <w:pPr>
        <w:pStyle w:val="Caption"/>
        <w:rPr>
          <w:rFonts w:ascii="Arial" w:hAnsi="Arial" w:cs="Arial"/>
          <w:b w:val="0"/>
          <w:bCs/>
        </w:rPr>
      </w:pPr>
      <w:r w:rsidRPr="00E91F1B">
        <w:rPr>
          <w:rFonts w:ascii="Arial" w:hAnsi="Arial" w:cs="Arial"/>
          <w:b w:val="0"/>
          <w:bCs/>
        </w:rPr>
        <w:t xml:space="preserve">Figure </w:t>
      </w:r>
      <w:r w:rsidRPr="00E91F1B">
        <w:rPr>
          <w:rFonts w:ascii="Arial" w:hAnsi="Arial" w:cs="Arial"/>
          <w:b w:val="0"/>
          <w:bCs/>
        </w:rPr>
        <w:fldChar w:fldCharType="begin"/>
      </w:r>
      <w:r w:rsidRPr="00E91F1B">
        <w:rPr>
          <w:rFonts w:ascii="Arial" w:hAnsi="Arial" w:cs="Arial"/>
          <w:b w:val="0"/>
          <w:bCs/>
        </w:rPr>
        <w:instrText xml:space="preserve"> SEQ Figure \* ARABIC </w:instrText>
      </w:r>
      <w:r w:rsidRPr="00E91F1B">
        <w:rPr>
          <w:rFonts w:ascii="Arial" w:hAnsi="Arial" w:cs="Arial"/>
          <w:b w:val="0"/>
          <w:bCs/>
        </w:rPr>
        <w:fldChar w:fldCharType="separate"/>
      </w:r>
      <w:r w:rsidR="00B810A6">
        <w:rPr>
          <w:rFonts w:ascii="Arial" w:hAnsi="Arial" w:cs="Arial"/>
          <w:b w:val="0"/>
          <w:bCs/>
          <w:noProof/>
        </w:rPr>
        <w:t>1</w:t>
      </w:r>
      <w:r w:rsidRPr="00E91F1B">
        <w:rPr>
          <w:rFonts w:ascii="Arial" w:hAnsi="Arial" w:cs="Arial"/>
          <w:b w:val="0"/>
          <w:bCs/>
        </w:rPr>
        <w:fldChar w:fldCharType="end"/>
      </w:r>
      <w:r w:rsidRPr="00E91F1B">
        <w:rPr>
          <w:rFonts w:ascii="Arial" w:hAnsi="Arial" w:cs="Arial"/>
          <w:b w:val="0"/>
          <w:bCs/>
        </w:rPr>
        <w:t xml:space="preserve"> How to use survival time at RAN. Normal resource allocation for the 1</w:t>
      </w:r>
      <w:r w:rsidRPr="00E91F1B">
        <w:rPr>
          <w:rFonts w:ascii="Arial" w:hAnsi="Arial" w:cs="Arial"/>
          <w:b w:val="0"/>
          <w:bCs/>
          <w:vertAlign w:val="superscript"/>
        </w:rPr>
        <w:t>st</w:t>
      </w:r>
      <w:r w:rsidRPr="00E91F1B">
        <w:rPr>
          <w:rFonts w:ascii="Arial" w:hAnsi="Arial" w:cs="Arial"/>
          <w:b w:val="0"/>
          <w:bCs/>
        </w:rPr>
        <w:t xml:space="preserve"> and 3</w:t>
      </w:r>
      <w:r w:rsidRPr="00E91F1B">
        <w:rPr>
          <w:rFonts w:ascii="Arial" w:hAnsi="Arial" w:cs="Arial"/>
          <w:b w:val="0"/>
          <w:bCs/>
          <w:vertAlign w:val="superscript"/>
        </w:rPr>
        <w:t>rd</w:t>
      </w:r>
      <w:r w:rsidRPr="00E91F1B">
        <w:rPr>
          <w:rFonts w:ascii="Arial" w:hAnsi="Arial" w:cs="Arial"/>
          <w:b w:val="0"/>
          <w:bCs/>
        </w:rPr>
        <w:t xml:space="preserve"> message, and more resource allocation for the 2</w:t>
      </w:r>
      <w:r w:rsidRPr="00E91F1B">
        <w:rPr>
          <w:rFonts w:ascii="Arial" w:hAnsi="Arial" w:cs="Arial"/>
          <w:b w:val="0"/>
          <w:bCs/>
          <w:vertAlign w:val="superscript"/>
        </w:rPr>
        <w:t>nd</w:t>
      </w:r>
      <w:r w:rsidRPr="00E91F1B">
        <w:rPr>
          <w:rFonts w:ascii="Arial" w:hAnsi="Arial" w:cs="Arial"/>
          <w:b w:val="0"/>
          <w:bCs/>
        </w:rPr>
        <w:t xml:space="preserve"> message.</w:t>
      </w:r>
    </w:p>
    <w:p w14:paraId="0B2E429E" w14:textId="77777777" w:rsidR="00384C4C" w:rsidRDefault="00384C4C" w:rsidP="004511E0">
      <w:pPr>
        <w:rPr>
          <w:rFonts w:ascii="Arial" w:hAnsi="Arial" w:cs="Arial"/>
        </w:rPr>
      </w:pPr>
    </w:p>
    <w:p w14:paraId="654D88C9" w14:textId="1D968EB1" w:rsidR="004511E0" w:rsidRPr="00A4759E" w:rsidRDefault="004511E0" w:rsidP="004511E0">
      <w:pPr>
        <w:rPr>
          <w:rFonts w:ascii="Arial" w:hAnsi="Arial" w:cs="Arial"/>
        </w:rPr>
      </w:pPr>
      <w:r w:rsidRPr="00A4759E">
        <w:rPr>
          <w:rFonts w:ascii="Arial" w:hAnsi="Arial" w:cs="Arial"/>
        </w:rPr>
        <w:t xml:space="preserve">Note that the message failure rate is already a very rare event. For example, standard 5QI value of Delay Critical GBR QoS flows (from 82 to 86) in TS 23.501 </w:t>
      </w:r>
      <w:r w:rsidRPr="00A4759E">
        <w:rPr>
          <w:rFonts w:ascii="Arial" w:hAnsi="Arial" w:cs="Arial"/>
        </w:rPr>
        <w:fldChar w:fldCharType="begin"/>
      </w:r>
      <w:r w:rsidRPr="00A4759E">
        <w:rPr>
          <w:rFonts w:ascii="Arial" w:hAnsi="Arial" w:cs="Arial"/>
        </w:rPr>
        <w:instrText xml:space="preserve"> REF _Ref52366893 \r \h  \* MERGEFORMAT </w:instrText>
      </w:r>
      <w:r w:rsidRPr="00A4759E">
        <w:rPr>
          <w:rFonts w:ascii="Arial" w:hAnsi="Arial" w:cs="Arial"/>
        </w:rPr>
      </w:r>
      <w:r w:rsidRPr="00A4759E">
        <w:rPr>
          <w:rFonts w:ascii="Arial" w:hAnsi="Arial" w:cs="Arial"/>
        </w:rPr>
        <w:fldChar w:fldCharType="separate"/>
      </w:r>
      <w:r w:rsidR="00B810A6">
        <w:rPr>
          <w:rFonts w:ascii="Arial" w:hAnsi="Arial" w:cs="Arial"/>
        </w:rPr>
        <w:t>[1]</w:t>
      </w:r>
      <w:r w:rsidRPr="00A4759E">
        <w:rPr>
          <w:rFonts w:ascii="Arial" w:hAnsi="Arial" w:cs="Arial"/>
        </w:rPr>
        <w:fldChar w:fldCharType="end"/>
      </w:r>
      <w:r w:rsidRPr="00A4759E">
        <w:rPr>
          <w:rFonts w:ascii="Arial" w:hAnsi="Arial" w:cs="Arial"/>
        </w:rPr>
        <w:t xml:space="preserve"> has a packet error rate target of 10^-4 or 10^-5. The mechanism of survival time can be one way to ensure an even higher communica</w:t>
      </w:r>
      <w:r w:rsidRPr="00A4759E">
        <w:rPr>
          <w:rFonts w:ascii="Arial" w:hAnsi="Arial" w:cs="Arial"/>
        </w:rPr>
        <w:softHyphen/>
        <w:t>tion service availability target value (for example, 1-10^-9).</w:t>
      </w:r>
    </w:p>
    <w:p w14:paraId="6A856341" w14:textId="67FD2A7E" w:rsidR="004511E0" w:rsidRDefault="004511E0" w:rsidP="004511E0">
      <w:pPr>
        <w:pStyle w:val="Observation"/>
        <w:ind w:left="1701" w:hanging="1701"/>
      </w:pPr>
      <w:r w:rsidRPr="00755EE4">
        <w:tab/>
      </w:r>
      <w:bookmarkStart w:id="1" w:name="_Ref67673513"/>
      <w:bookmarkStart w:id="2" w:name="_Toc71612175"/>
      <w:r w:rsidRPr="00755EE4">
        <w:t>The start of survival time is a rare event</w:t>
      </w:r>
      <w:r>
        <w:t xml:space="preserve"> for the case where message delivery is supported according to corresponding PER and PDB QoS attributes</w:t>
      </w:r>
      <w:r w:rsidRPr="00755EE4">
        <w:t>.</w:t>
      </w:r>
      <w:bookmarkEnd w:id="1"/>
      <w:bookmarkEnd w:id="2"/>
    </w:p>
    <w:p w14:paraId="76541D61" w14:textId="77777777" w:rsidR="008F7868" w:rsidRPr="00755EE4" w:rsidRDefault="008F7868" w:rsidP="008F7868">
      <w:pPr>
        <w:pStyle w:val="Observation"/>
        <w:numPr>
          <w:ilvl w:val="0"/>
          <w:numId w:val="0"/>
        </w:numPr>
      </w:pPr>
    </w:p>
    <w:p w14:paraId="1A3DA575" w14:textId="5646D81E" w:rsidR="004511E0" w:rsidRPr="00A4759E" w:rsidRDefault="004511E0" w:rsidP="004511E0">
      <w:pPr>
        <w:rPr>
          <w:rFonts w:ascii="Arial" w:hAnsi="Arial" w:cs="Arial"/>
        </w:rPr>
      </w:pPr>
      <w:r w:rsidRPr="00A4759E">
        <w:rPr>
          <w:rFonts w:ascii="Arial" w:hAnsi="Arial" w:cs="Arial"/>
        </w:rPr>
        <w:t>One key question is how to trigger the resource allocation shift</w:t>
      </w:r>
      <w:r w:rsidR="00386509">
        <w:rPr>
          <w:rFonts w:ascii="Arial" w:hAnsi="Arial" w:cs="Arial"/>
        </w:rPr>
        <w:t xml:space="preserve"> when the first message is </w:t>
      </w:r>
      <w:r w:rsidR="005924A3">
        <w:rPr>
          <w:rFonts w:ascii="Arial" w:hAnsi="Arial" w:cs="Arial"/>
        </w:rPr>
        <w:t>not delivered according to the PDB</w:t>
      </w:r>
      <w:r w:rsidRPr="00A4759E">
        <w:rPr>
          <w:rFonts w:ascii="Arial" w:hAnsi="Arial" w:cs="Arial"/>
        </w:rPr>
        <w:t xml:space="preserve">. </w:t>
      </w:r>
      <w:r>
        <w:rPr>
          <w:rFonts w:ascii="Arial" w:hAnsi="Arial" w:cs="Arial"/>
        </w:rPr>
        <w:t>For Rel-17, we agreed to only focus on periodic traffic, and f</w:t>
      </w:r>
      <w:r w:rsidRPr="00A4759E">
        <w:rPr>
          <w:rFonts w:ascii="Arial" w:hAnsi="Arial" w:cs="Arial"/>
        </w:rPr>
        <w:t>or periodic traffic, gNB is aware of the packet arrival at either UE or gNB (i.e., by using TSCAI parameters) and then it can observe whenever a packet is not delivered within the packet delay budget. Upon observing this a gNB can schedule the subsequent packet with higher reliability to help ensure the survival time is not violated</w:t>
      </w:r>
      <w:r>
        <w:rPr>
          <w:rFonts w:ascii="Arial" w:hAnsi="Arial" w:cs="Arial"/>
        </w:rPr>
        <w:t>, such as, sending a (re)-activation command for UL CG or a dynamic uplink grant with a more robust MCS, or even activating PDCP duplication</w:t>
      </w:r>
      <w:r w:rsidRPr="00A4759E">
        <w:rPr>
          <w:rFonts w:ascii="Arial" w:hAnsi="Arial" w:cs="Arial"/>
        </w:rPr>
        <w:t xml:space="preserve">.  </w:t>
      </w:r>
    </w:p>
    <w:p w14:paraId="4A01421C" w14:textId="1AF6A717" w:rsidR="004511E0" w:rsidRPr="00755EE4" w:rsidRDefault="004511E0" w:rsidP="004511E0">
      <w:pPr>
        <w:pStyle w:val="Observation"/>
        <w:ind w:left="1701" w:hanging="1701"/>
      </w:pPr>
      <w:bookmarkStart w:id="3" w:name="_Toc71612176"/>
      <w:r w:rsidRPr="00755EE4">
        <w:t xml:space="preserve">gNB knows when the expected message is not received </w:t>
      </w:r>
      <w:r>
        <w:t xml:space="preserve">according to the PDB </w:t>
      </w:r>
      <w:r w:rsidRPr="00755EE4">
        <w:t>and can schedule the subsequent message with high</w:t>
      </w:r>
      <w:r>
        <w:t>er</w:t>
      </w:r>
      <w:r w:rsidRPr="00755EE4">
        <w:t xml:space="preserve"> reliability.</w:t>
      </w:r>
      <w:bookmarkEnd w:id="3"/>
      <w:r w:rsidRPr="00755EE4">
        <w:t xml:space="preserve"> </w:t>
      </w:r>
    </w:p>
    <w:p w14:paraId="1D0102DD" w14:textId="073F5D24" w:rsidR="00395A3B" w:rsidRDefault="00395A3B" w:rsidP="00395A3B">
      <w:pPr>
        <w:pStyle w:val="CommentText"/>
        <w:rPr>
          <w:rFonts w:ascii="Arial" w:hAnsi="Arial" w:cs="Arial"/>
        </w:rPr>
      </w:pPr>
      <w:r>
        <w:rPr>
          <w:rFonts w:ascii="Arial" w:hAnsi="Arial" w:cs="Arial"/>
        </w:rPr>
        <w:t xml:space="preserve">As is shown above, there is already a well-functioning network-based implementation solution and it shall be taken as the baseline. </w:t>
      </w:r>
    </w:p>
    <w:p w14:paraId="4AD7AB15" w14:textId="77777777" w:rsidR="00395A3B" w:rsidRPr="003A7EE9" w:rsidRDefault="00395A3B" w:rsidP="00395A3B">
      <w:pPr>
        <w:pStyle w:val="Proposal"/>
        <w:tabs>
          <w:tab w:val="clear" w:pos="1304"/>
        </w:tabs>
        <w:ind w:left="1350" w:hanging="1350"/>
      </w:pPr>
      <w:bookmarkStart w:id="4" w:name="_Toc68188807"/>
      <w:bookmarkStart w:id="5" w:name="_Toc71612182"/>
      <w:r w:rsidRPr="003A7EE9">
        <w:t>Network implementation</w:t>
      </w:r>
      <w:r>
        <w:t>-based</w:t>
      </w:r>
      <w:r w:rsidRPr="003A7EE9">
        <w:t xml:space="preserve"> </w:t>
      </w:r>
      <w:r>
        <w:t>solution</w:t>
      </w:r>
      <w:r w:rsidRPr="003A7EE9">
        <w:t xml:space="preserve"> to utilize survival time is the baseline.</w:t>
      </w:r>
      <w:bookmarkEnd w:id="4"/>
      <w:bookmarkEnd w:id="5"/>
      <w:r w:rsidRPr="003A7EE9">
        <w:t xml:space="preserve"> </w:t>
      </w:r>
    </w:p>
    <w:p w14:paraId="14F9B4ED" w14:textId="77777777" w:rsidR="002F33A2" w:rsidRDefault="002F33A2" w:rsidP="004511E0">
      <w:pPr>
        <w:pStyle w:val="CommentText"/>
        <w:rPr>
          <w:rFonts w:ascii="Arial" w:hAnsi="Arial" w:cs="Arial"/>
        </w:rPr>
      </w:pPr>
    </w:p>
    <w:p w14:paraId="39F4C357" w14:textId="3D296C66" w:rsidR="009B5145" w:rsidRPr="00544E70" w:rsidRDefault="00803B4A" w:rsidP="009B5145">
      <w:pPr>
        <w:pStyle w:val="CommentText"/>
        <w:rPr>
          <w:rFonts w:ascii="Arial" w:hAnsi="Arial" w:cs="Arial"/>
        </w:rPr>
      </w:pPr>
      <w:r w:rsidRPr="00544E70">
        <w:rPr>
          <w:rFonts w:ascii="Arial" w:hAnsi="Arial" w:cs="Arial"/>
        </w:rPr>
        <w:t xml:space="preserve">One </w:t>
      </w:r>
      <w:r w:rsidR="006C513E" w:rsidRPr="00544E70">
        <w:rPr>
          <w:rFonts w:ascii="Arial" w:hAnsi="Arial" w:cs="Arial"/>
        </w:rPr>
        <w:t>contentious point, i</w:t>
      </w:r>
      <w:r w:rsidR="004554CA" w:rsidRPr="00544E70">
        <w:rPr>
          <w:rFonts w:ascii="Arial" w:hAnsi="Arial" w:cs="Arial"/>
        </w:rPr>
        <w:t xml:space="preserve">n the email discussion </w:t>
      </w:r>
      <w:r w:rsidR="004554CA" w:rsidRPr="00544E70">
        <w:rPr>
          <w:rFonts w:ascii="Arial" w:hAnsi="Arial" w:cs="Arial"/>
        </w:rPr>
        <w:fldChar w:fldCharType="begin"/>
      </w:r>
      <w:r w:rsidR="004554CA" w:rsidRPr="00544E70">
        <w:rPr>
          <w:rFonts w:ascii="Arial" w:hAnsi="Arial" w:cs="Arial"/>
        </w:rPr>
        <w:instrText xml:space="preserve"> REF _Ref71531298 \r \h </w:instrText>
      </w:r>
      <w:r w:rsidR="00544E70">
        <w:rPr>
          <w:rFonts w:ascii="Arial" w:hAnsi="Arial" w:cs="Arial"/>
        </w:rPr>
        <w:instrText xml:space="preserve"> \* MERGEFORMAT </w:instrText>
      </w:r>
      <w:r w:rsidR="004554CA" w:rsidRPr="00544E70">
        <w:rPr>
          <w:rFonts w:ascii="Arial" w:hAnsi="Arial" w:cs="Arial"/>
        </w:rPr>
      </w:r>
      <w:r w:rsidR="004554CA" w:rsidRPr="00544E70">
        <w:rPr>
          <w:rFonts w:ascii="Arial" w:hAnsi="Arial" w:cs="Arial"/>
        </w:rPr>
        <w:fldChar w:fldCharType="separate"/>
      </w:r>
      <w:r w:rsidR="00B810A6">
        <w:rPr>
          <w:rFonts w:ascii="Arial" w:hAnsi="Arial" w:cs="Arial"/>
        </w:rPr>
        <w:t>[2]</w:t>
      </w:r>
      <w:r w:rsidR="004554CA" w:rsidRPr="00544E70">
        <w:rPr>
          <w:rFonts w:ascii="Arial" w:hAnsi="Arial" w:cs="Arial"/>
        </w:rPr>
        <w:fldChar w:fldCharType="end"/>
      </w:r>
      <w:r w:rsidR="006C513E" w:rsidRPr="00544E70">
        <w:rPr>
          <w:rFonts w:ascii="Arial" w:hAnsi="Arial" w:cs="Arial"/>
        </w:rPr>
        <w:t xml:space="preserve">, is </w:t>
      </w:r>
      <w:r w:rsidR="0065323E" w:rsidRPr="00544E70">
        <w:rPr>
          <w:rFonts w:ascii="Arial" w:hAnsi="Arial" w:cs="Arial"/>
        </w:rPr>
        <w:t>whether</w:t>
      </w:r>
      <w:r w:rsidR="00ED7DC1" w:rsidRPr="00544E70">
        <w:rPr>
          <w:rFonts w:ascii="Arial" w:hAnsi="Arial" w:cs="Arial"/>
        </w:rPr>
        <w:t xml:space="preserve">, additionally, </w:t>
      </w:r>
      <w:r w:rsidR="0065323E" w:rsidRPr="00544E70">
        <w:rPr>
          <w:rFonts w:ascii="Arial" w:hAnsi="Arial" w:cs="Arial"/>
        </w:rPr>
        <w:t xml:space="preserve">a UE-based </w:t>
      </w:r>
      <w:r w:rsidRPr="00544E70">
        <w:rPr>
          <w:rFonts w:ascii="Arial" w:hAnsi="Arial" w:cs="Arial"/>
        </w:rPr>
        <w:t>re-activ</w:t>
      </w:r>
      <w:r w:rsidRPr="00544E70" w:rsidDel="00F470AA">
        <w:rPr>
          <w:rFonts w:ascii="Arial" w:hAnsi="Arial" w:cs="Arial"/>
        </w:rPr>
        <w:t>e</w:t>
      </w:r>
      <w:r w:rsidRPr="00544E70">
        <w:rPr>
          <w:rFonts w:ascii="Arial" w:hAnsi="Arial" w:cs="Arial"/>
        </w:rPr>
        <w:t xml:space="preserve"> </w:t>
      </w:r>
      <w:r w:rsidR="0065323E" w:rsidRPr="00544E70">
        <w:rPr>
          <w:rFonts w:ascii="Arial" w:hAnsi="Arial" w:cs="Arial"/>
        </w:rPr>
        <w:t xml:space="preserve">solution </w:t>
      </w:r>
      <w:r w:rsidR="002E53E5" w:rsidRPr="00544E70">
        <w:rPr>
          <w:rFonts w:ascii="Arial" w:hAnsi="Arial" w:cs="Arial"/>
        </w:rPr>
        <w:t>is needed</w:t>
      </w:r>
      <w:r w:rsidR="00694616">
        <w:rPr>
          <w:rFonts w:ascii="Arial" w:hAnsi="Arial" w:cs="Arial"/>
        </w:rPr>
        <w:t xml:space="preserve"> for UL</w:t>
      </w:r>
      <w:r w:rsidR="00407317" w:rsidRPr="00544E70">
        <w:rPr>
          <w:rFonts w:ascii="Arial" w:hAnsi="Arial" w:cs="Arial"/>
        </w:rPr>
        <w:t xml:space="preserve">. </w:t>
      </w:r>
      <w:r w:rsidR="007B65AB" w:rsidRPr="00544E70">
        <w:rPr>
          <w:rFonts w:ascii="Arial" w:hAnsi="Arial" w:cs="Arial"/>
        </w:rPr>
        <w:t xml:space="preserve">With </w:t>
      </w:r>
      <w:r w:rsidR="00602EB5" w:rsidRPr="00544E70">
        <w:rPr>
          <w:rFonts w:ascii="Arial" w:hAnsi="Arial" w:cs="Arial"/>
        </w:rPr>
        <w:t>UE based re-active solutions</w:t>
      </w:r>
      <w:r w:rsidR="005C2487" w:rsidRPr="00544E70">
        <w:rPr>
          <w:rFonts w:ascii="Arial" w:hAnsi="Arial" w:cs="Arial"/>
        </w:rPr>
        <w:t xml:space="preserve">, </w:t>
      </w:r>
      <w:r w:rsidR="00612E28">
        <w:rPr>
          <w:rFonts w:ascii="Arial" w:hAnsi="Arial" w:cs="Arial"/>
        </w:rPr>
        <w:t xml:space="preserve">the </w:t>
      </w:r>
      <w:r w:rsidR="005C2487" w:rsidRPr="00544E70">
        <w:rPr>
          <w:rFonts w:ascii="Arial" w:hAnsi="Arial" w:cs="Arial"/>
        </w:rPr>
        <w:t>UE autonomously applies a more reliable pre-configured UL transmission only when needed, i.e.</w:t>
      </w:r>
      <w:r w:rsidR="00D9767D" w:rsidRPr="00544E70">
        <w:rPr>
          <w:rFonts w:ascii="Arial" w:hAnsi="Arial" w:cs="Arial"/>
        </w:rPr>
        <w:t>,</w:t>
      </w:r>
      <w:r w:rsidR="005C2487" w:rsidRPr="00544E70">
        <w:rPr>
          <w:rFonts w:ascii="Arial" w:hAnsi="Arial" w:cs="Arial"/>
        </w:rPr>
        <w:t xml:space="preserve"> when Survival Time</w:t>
      </w:r>
      <w:r w:rsidR="000F0DBA">
        <w:rPr>
          <w:rFonts w:ascii="Arial" w:hAnsi="Arial" w:cs="Arial"/>
        </w:rPr>
        <w:t xml:space="preserve"> (ST)</w:t>
      </w:r>
      <w:r w:rsidR="004C41A0" w:rsidRPr="00544E70">
        <w:rPr>
          <w:rFonts w:ascii="Arial" w:hAnsi="Arial" w:cs="Arial"/>
        </w:rPr>
        <w:t xml:space="preserve"> is entered</w:t>
      </w:r>
      <w:r w:rsidR="005C2487" w:rsidRPr="00544E70">
        <w:rPr>
          <w:rFonts w:ascii="Arial" w:hAnsi="Arial" w:cs="Arial"/>
        </w:rPr>
        <w:t xml:space="preserve">. </w:t>
      </w:r>
      <w:r w:rsidR="00DC28D8">
        <w:rPr>
          <w:rFonts w:ascii="Arial" w:hAnsi="Arial" w:cs="Arial"/>
        </w:rPr>
        <w:t xml:space="preserve">A </w:t>
      </w:r>
      <w:r w:rsidR="009B5145" w:rsidRPr="00544E70">
        <w:rPr>
          <w:rFonts w:ascii="Arial" w:hAnsi="Arial" w:cs="Arial"/>
        </w:rPr>
        <w:t xml:space="preserve">UE-based re-active solution needs two fundamental components: </w:t>
      </w:r>
    </w:p>
    <w:p w14:paraId="7DF6B007" w14:textId="00B50295" w:rsidR="009B5145" w:rsidRDefault="001E0270" w:rsidP="009B5145">
      <w:pPr>
        <w:pStyle w:val="CommentText"/>
        <w:numPr>
          <w:ilvl w:val="0"/>
          <w:numId w:val="41"/>
        </w:numPr>
        <w:rPr>
          <w:rFonts w:ascii="Arial" w:hAnsi="Arial" w:cs="Arial"/>
        </w:rPr>
      </w:pPr>
      <w:r>
        <w:rPr>
          <w:rFonts w:ascii="Arial" w:hAnsi="Arial" w:cs="Arial"/>
        </w:rPr>
        <w:t xml:space="preserve">The </w:t>
      </w:r>
      <w:r w:rsidR="009B5145">
        <w:rPr>
          <w:rFonts w:ascii="Arial" w:hAnsi="Arial" w:cs="Arial"/>
        </w:rPr>
        <w:t xml:space="preserve">UE needs to receive an indication from the network that the previous transmission was not successful. This is </w:t>
      </w:r>
      <w:r w:rsidR="00A57C11">
        <w:rPr>
          <w:rFonts w:ascii="Arial" w:hAnsi="Arial" w:cs="Arial"/>
        </w:rPr>
        <w:t xml:space="preserve">to let </w:t>
      </w:r>
      <w:r w:rsidR="009B5145">
        <w:rPr>
          <w:rFonts w:ascii="Arial" w:hAnsi="Arial" w:cs="Arial"/>
        </w:rPr>
        <w:t xml:space="preserve">UE know when to apply the more reliable pre-configured UL transmissions. </w:t>
      </w:r>
    </w:p>
    <w:p w14:paraId="7BCBEB0F" w14:textId="1E3E8E2A" w:rsidR="009B5145" w:rsidRPr="00B6605F" w:rsidRDefault="009B5145" w:rsidP="00AF7C73">
      <w:pPr>
        <w:pStyle w:val="CommentText"/>
        <w:numPr>
          <w:ilvl w:val="0"/>
          <w:numId w:val="41"/>
        </w:numPr>
        <w:rPr>
          <w:rFonts w:ascii="Arial" w:hAnsi="Arial" w:cs="Arial"/>
        </w:rPr>
      </w:pPr>
      <w:r w:rsidRPr="00B6605F">
        <w:rPr>
          <w:rFonts w:ascii="Arial" w:hAnsi="Arial" w:cs="Arial"/>
        </w:rPr>
        <w:t>The UL resources needs to be pre-allocated by the network</w:t>
      </w:r>
      <w:r w:rsidR="004F6B5A" w:rsidRPr="00B6605F">
        <w:rPr>
          <w:rFonts w:ascii="Arial" w:hAnsi="Arial" w:cs="Arial"/>
        </w:rPr>
        <w:t xml:space="preserve"> </w:t>
      </w:r>
      <w:r w:rsidR="004F6B5A" w:rsidRPr="00B6605F">
        <w:rPr>
          <w:rFonts w:ascii="Arial" w:hAnsi="Arial" w:cs="Arial"/>
          <w:lang w:val="en-US"/>
        </w:rPr>
        <w:t>so that UE can immediately utilize it upon entering the survival time mode</w:t>
      </w:r>
      <w:r w:rsidRPr="00B6605F">
        <w:rPr>
          <w:rFonts w:ascii="Arial" w:hAnsi="Arial" w:cs="Arial"/>
        </w:rPr>
        <w:t xml:space="preserve">. Otherwise, the </w:t>
      </w:r>
      <w:r w:rsidR="004F6B5A" w:rsidRPr="00B6605F">
        <w:rPr>
          <w:rFonts w:ascii="Arial" w:hAnsi="Arial" w:cs="Arial"/>
        </w:rPr>
        <w:t xml:space="preserve">network </w:t>
      </w:r>
      <w:r w:rsidR="004F6B5A" w:rsidRPr="00B6605F">
        <w:rPr>
          <w:rFonts w:ascii="Arial" w:hAnsi="Arial" w:cs="Arial"/>
          <w:lang w:val="en-US"/>
        </w:rPr>
        <w:t>could simply allocate the resources itself which is essentially equivalent to network</w:t>
      </w:r>
      <w:r w:rsidR="00B6605F" w:rsidRPr="00B6605F">
        <w:rPr>
          <w:rFonts w:ascii="Arial" w:hAnsi="Arial" w:cs="Arial"/>
          <w:lang w:val="en-US"/>
        </w:rPr>
        <w:t xml:space="preserve"> implementation</w:t>
      </w:r>
      <w:r w:rsidR="004F6B5A" w:rsidRPr="00B6605F">
        <w:rPr>
          <w:rFonts w:ascii="Arial" w:hAnsi="Arial" w:cs="Arial"/>
          <w:lang w:val="en-US"/>
        </w:rPr>
        <w:t>-based solutions.</w:t>
      </w:r>
    </w:p>
    <w:p w14:paraId="5014FFE2" w14:textId="69BE6C0F" w:rsidR="004F1330" w:rsidRPr="00755EE4" w:rsidRDefault="003E087F" w:rsidP="003E087F">
      <w:pPr>
        <w:pStyle w:val="Observation"/>
        <w:ind w:left="1701" w:hanging="1701"/>
      </w:pPr>
      <w:bookmarkStart w:id="6" w:name="_Toc71612177"/>
      <w:r>
        <w:t xml:space="preserve">UE-based reactive solutions </w:t>
      </w:r>
      <w:r w:rsidR="00E97E69">
        <w:t>require</w:t>
      </w:r>
      <w:r>
        <w:t xml:space="preserve"> network feedback on </w:t>
      </w:r>
      <w:r w:rsidR="00FD552A">
        <w:t xml:space="preserve">UL </w:t>
      </w:r>
      <w:r>
        <w:t xml:space="preserve">message </w:t>
      </w:r>
      <w:r w:rsidR="00392370">
        <w:t xml:space="preserve">reception </w:t>
      </w:r>
      <w:r w:rsidR="001016B0">
        <w:t xml:space="preserve">and </w:t>
      </w:r>
      <w:r w:rsidR="00E97E69">
        <w:t>a pre-allocation of UL resources.</w:t>
      </w:r>
      <w:bookmarkEnd w:id="6"/>
      <w:r w:rsidR="00E97E69">
        <w:t xml:space="preserve"> </w:t>
      </w:r>
    </w:p>
    <w:p w14:paraId="6E2EE57B" w14:textId="4CB1D8EE" w:rsidR="002811B3" w:rsidRDefault="00C61ED2" w:rsidP="00C61ED2">
      <w:pPr>
        <w:pStyle w:val="CommentText"/>
        <w:rPr>
          <w:rFonts w:ascii="Arial" w:hAnsi="Arial" w:cs="Arial"/>
        </w:rPr>
      </w:pPr>
      <w:r>
        <w:rPr>
          <w:rFonts w:ascii="Arial" w:hAnsi="Arial" w:cs="Arial"/>
        </w:rPr>
        <w:t xml:space="preserve">It was argued that </w:t>
      </w:r>
      <w:r w:rsidR="002944F2">
        <w:rPr>
          <w:rFonts w:ascii="Arial" w:hAnsi="Arial" w:cs="Arial"/>
        </w:rPr>
        <w:t xml:space="preserve">a UE-based reactive </w:t>
      </w:r>
      <w:r>
        <w:rPr>
          <w:rFonts w:ascii="Arial" w:hAnsi="Arial" w:cs="Arial"/>
        </w:rPr>
        <w:t>solution is beneficial in the case that gNB might not be fast enough to dynamically schedule the subsequent message, e.g., the case with a short survival time</w:t>
      </w:r>
      <w:r w:rsidR="00CD7ED9">
        <w:rPr>
          <w:rFonts w:ascii="Arial" w:hAnsi="Arial" w:cs="Arial"/>
        </w:rPr>
        <w:t xml:space="preserve"> and the need to use PDCP duplication (which can only be done by MAC CE) to achieve diversity gain</w:t>
      </w:r>
      <w:r>
        <w:rPr>
          <w:rFonts w:ascii="Arial" w:hAnsi="Arial" w:cs="Arial"/>
        </w:rPr>
        <w:t>.</w:t>
      </w:r>
      <w:r w:rsidR="00E03284">
        <w:rPr>
          <w:rFonts w:ascii="Arial" w:hAnsi="Arial" w:cs="Arial"/>
        </w:rPr>
        <w:t xml:space="preserve"> </w:t>
      </w:r>
      <w:r w:rsidR="0065134F">
        <w:rPr>
          <w:rFonts w:ascii="Arial" w:hAnsi="Arial" w:cs="Arial"/>
        </w:rPr>
        <w:t xml:space="preserve">However, the solution proposed therein (e.g., to </w:t>
      </w:r>
      <w:r w:rsidR="0087453A">
        <w:rPr>
          <w:rFonts w:ascii="Arial" w:hAnsi="Arial" w:cs="Arial"/>
        </w:rPr>
        <w:t xml:space="preserve">use </w:t>
      </w:r>
      <w:r w:rsidR="00F94DBF">
        <w:rPr>
          <w:rFonts w:ascii="Arial" w:hAnsi="Arial" w:cs="Arial"/>
        </w:rPr>
        <w:t>a re-tx grant t</w:t>
      </w:r>
      <w:r w:rsidR="006D7A67">
        <w:rPr>
          <w:rFonts w:ascii="Arial" w:hAnsi="Arial" w:cs="Arial"/>
        </w:rPr>
        <w:t>o activate PDCP duplication) is</w:t>
      </w:r>
      <w:r w:rsidR="005B06DF">
        <w:rPr>
          <w:rFonts w:ascii="Arial" w:hAnsi="Arial" w:cs="Arial"/>
        </w:rPr>
        <w:t xml:space="preserve"> </w:t>
      </w:r>
      <w:r w:rsidR="006F6F4E">
        <w:rPr>
          <w:rFonts w:ascii="Arial" w:hAnsi="Arial" w:cs="Arial"/>
        </w:rPr>
        <w:t xml:space="preserve">a </w:t>
      </w:r>
      <w:r w:rsidR="00C8370C">
        <w:rPr>
          <w:rFonts w:ascii="Arial" w:hAnsi="Arial" w:cs="Arial"/>
        </w:rPr>
        <w:t xml:space="preserve">cross-layer </w:t>
      </w:r>
      <w:r w:rsidR="006F6F4E">
        <w:rPr>
          <w:rFonts w:ascii="Arial" w:hAnsi="Arial" w:cs="Arial"/>
        </w:rPr>
        <w:t>over-optimization in the specification</w:t>
      </w:r>
      <w:r w:rsidR="00485F3D">
        <w:rPr>
          <w:rFonts w:ascii="Arial" w:hAnsi="Arial" w:cs="Arial"/>
        </w:rPr>
        <w:t xml:space="preserve">. </w:t>
      </w:r>
      <w:r w:rsidR="005D2928">
        <w:rPr>
          <w:rFonts w:ascii="Arial" w:hAnsi="Arial" w:cs="Arial"/>
        </w:rPr>
        <w:t>The issue is that L1 DCI signals</w:t>
      </w:r>
      <w:r w:rsidR="00501B5B">
        <w:rPr>
          <w:rFonts w:ascii="Arial" w:hAnsi="Arial" w:cs="Arial"/>
        </w:rPr>
        <w:t xml:space="preserve">, compared to MAC CE, </w:t>
      </w:r>
      <w:r w:rsidR="005D2928">
        <w:rPr>
          <w:rFonts w:ascii="Arial" w:hAnsi="Arial" w:cs="Arial"/>
        </w:rPr>
        <w:t xml:space="preserve">have </w:t>
      </w:r>
      <w:r w:rsidR="00DD6F3B">
        <w:rPr>
          <w:rFonts w:ascii="Arial" w:hAnsi="Arial" w:cs="Arial"/>
        </w:rPr>
        <w:t xml:space="preserve">a </w:t>
      </w:r>
      <w:r w:rsidR="005D2928">
        <w:rPr>
          <w:rFonts w:ascii="Arial" w:hAnsi="Arial" w:cs="Arial"/>
        </w:rPr>
        <w:t xml:space="preserve">limited </w:t>
      </w:r>
      <w:proofErr w:type="gramStart"/>
      <w:r w:rsidR="00D0795F">
        <w:rPr>
          <w:rFonts w:ascii="Arial" w:hAnsi="Arial" w:cs="Arial"/>
        </w:rPr>
        <w:t>size</w:t>
      </w:r>
      <w:proofErr w:type="gramEnd"/>
      <w:r w:rsidR="00D0795F">
        <w:rPr>
          <w:rFonts w:ascii="Arial" w:hAnsi="Arial" w:cs="Arial"/>
        </w:rPr>
        <w:t xml:space="preserve"> and cannot be extended</w:t>
      </w:r>
      <w:r w:rsidR="00DD6F3B">
        <w:rPr>
          <w:rFonts w:ascii="Arial" w:hAnsi="Arial" w:cs="Arial"/>
        </w:rPr>
        <w:t>.</w:t>
      </w:r>
      <w:r w:rsidR="00FB1F74">
        <w:rPr>
          <w:rFonts w:ascii="Arial" w:hAnsi="Arial" w:cs="Arial"/>
        </w:rPr>
        <w:t xml:space="preserve"> More precisely,</w:t>
      </w:r>
      <w:r w:rsidR="00851510">
        <w:rPr>
          <w:rFonts w:ascii="Arial" w:hAnsi="Arial" w:cs="Arial"/>
        </w:rPr>
        <w:t xml:space="preserve"> </w:t>
      </w:r>
      <w:r w:rsidR="008A77A1">
        <w:rPr>
          <w:rFonts w:ascii="Arial" w:hAnsi="Arial" w:cs="Arial"/>
        </w:rPr>
        <w:t xml:space="preserve">for </w:t>
      </w:r>
      <w:r w:rsidR="00FE4130">
        <w:rPr>
          <w:rFonts w:ascii="Arial" w:hAnsi="Arial" w:cs="Arial"/>
        </w:rPr>
        <w:t>the solution of activation PDCP duplication by L1 signals</w:t>
      </w:r>
      <w:r w:rsidR="00D749F8">
        <w:rPr>
          <w:rFonts w:ascii="Arial" w:hAnsi="Arial" w:cs="Arial"/>
        </w:rPr>
        <w:t xml:space="preserve"> (e.g., re-tx grant)</w:t>
      </w:r>
      <w:r w:rsidR="008A77A1">
        <w:rPr>
          <w:rFonts w:ascii="Arial" w:hAnsi="Arial" w:cs="Arial"/>
        </w:rPr>
        <w:t xml:space="preserve">, </w:t>
      </w:r>
    </w:p>
    <w:p w14:paraId="050E5A2F" w14:textId="5DAB21D6" w:rsidR="00830BD4" w:rsidRDefault="00714BAA" w:rsidP="007D13B3">
      <w:pPr>
        <w:pStyle w:val="CommentText"/>
        <w:numPr>
          <w:ilvl w:val="0"/>
          <w:numId w:val="43"/>
        </w:numPr>
        <w:rPr>
          <w:rFonts w:ascii="Arial" w:hAnsi="Arial" w:cs="Arial"/>
        </w:rPr>
      </w:pPr>
      <w:r>
        <w:rPr>
          <w:rFonts w:ascii="Arial" w:hAnsi="Arial" w:cs="Arial"/>
        </w:rPr>
        <w:lastRenderedPageBreak/>
        <w:t>t</w:t>
      </w:r>
      <w:r w:rsidR="00830BD4">
        <w:rPr>
          <w:rFonts w:ascii="Arial" w:hAnsi="Arial" w:cs="Arial"/>
        </w:rPr>
        <w:t xml:space="preserve">he re-tx grant contains only </w:t>
      </w:r>
      <w:r w:rsidR="008F5AAE">
        <w:rPr>
          <w:rFonts w:ascii="Arial" w:hAnsi="Arial" w:cs="Arial"/>
        </w:rPr>
        <w:t>HARQ process ID</w:t>
      </w:r>
      <w:r w:rsidR="00FB1F74">
        <w:rPr>
          <w:rFonts w:ascii="Arial" w:hAnsi="Arial" w:cs="Arial"/>
        </w:rPr>
        <w:t xml:space="preserve"> information</w:t>
      </w:r>
      <w:r w:rsidR="008F5AAE">
        <w:rPr>
          <w:rFonts w:ascii="Arial" w:hAnsi="Arial" w:cs="Arial"/>
        </w:rPr>
        <w:t xml:space="preserve">, but no </w:t>
      </w:r>
      <w:r w:rsidR="00F7248D">
        <w:rPr>
          <w:rFonts w:ascii="Arial" w:hAnsi="Arial" w:cs="Arial"/>
        </w:rPr>
        <w:t xml:space="preserve">DRB ID or </w:t>
      </w:r>
      <w:r w:rsidR="008F5AAE">
        <w:rPr>
          <w:rFonts w:ascii="Arial" w:hAnsi="Arial" w:cs="Arial"/>
        </w:rPr>
        <w:t>LCH</w:t>
      </w:r>
      <w:r w:rsidR="00472C55">
        <w:rPr>
          <w:rFonts w:ascii="Arial" w:hAnsi="Arial" w:cs="Arial"/>
        </w:rPr>
        <w:t xml:space="preserve"> ID information</w:t>
      </w:r>
      <w:r w:rsidR="00513730">
        <w:rPr>
          <w:rFonts w:ascii="Arial" w:hAnsi="Arial" w:cs="Arial"/>
        </w:rPr>
        <w:t>.</w:t>
      </w:r>
    </w:p>
    <w:p w14:paraId="105450C3" w14:textId="63F4950A" w:rsidR="002811B3" w:rsidRDefault="00AB3F82" w:rsidP="007D13B3">
      <w:pPr>
        <w:pStyle w:val="CommentText"/>
        <w:numPr>
          <w:ilvl w:val="0"/>
          <w:numId w:val="43"/>
        </w:numPr>
        <w:rPr>
          <w:rFonts w:ascii="Arial" w:hAnsi="Arial" w:cs="Arial"/>
        </w:rPr>
      </w:pPr>
      <w:r>
        <w:rPr>
          <w:rFonts w:ascii="Arial" w:hAnsi="Arial" w:cs="Arial"/>
        </w:rPr>
        <w:t>t</w:t>
      </w:r>
      <w:r w:rsidR="00B8084C">
        <w:rPr>
          <w:rFonts w:ascii="Arial" w:hAnsi="Arial" w:cs="Arial"/>
        </w:rPr>
        <w:t>here is no flexibility in indicating which legs to be activated (recall that Rel-16 IIoT supports up-to four RLC entities)</w:t>
      </w:r>
      <w:r w:rsidR="001036E5">
        <w:rPr>
          <w:rFonts w:ascii="Arial" w:hAnsi="Arial" w:cs="Arial"/>
        </w:rPr>
        <w:t xml:space="preserve">. </w:t>
      </w:r>
    </w:p>
    <w:p w14:paraId="740C8233" w14:textId="6A9C926A" w:rsidR="00EE5777" w:rsidRDefault="00A924A7" w:rsidP="00EE5777">
      <w:pPr>
        <w:pStyle w:val="CommentText"/>
        <w:numPr>
          <w:ilvl w:val="0"/>
          <w:numId w:val="43"/>
        </w:numPr>
        <w:rPr>
          <w:rFonts w:ascii="Arial" w:hAnsi="Arial" w:cs="Arial"/>
        </w:rPr>
      </w:pPr>
      <w:r>
        <w:rPr>
          <w:rFonts w:ascii="Arial" w:hAnsi="Arial" w:cs="Arial"/>
        </w:rPr>
        <w:t>n</w:t>
      </w:r>
      <w:r w:rsidR="00EE5777">
        <w:rPr>
          <w:rFonts w:ascii="Arial" w:hAnsi="Arial" w:cs="Arial"/>
        </w:rPr>
        <w:t xml:space="preserve">etwork may configure PDCP duplication with two legs for normal resource allocation (with the intention to use four duplication legs for survival time). The transmission may fail only in one leg, but the survival time operation </w:t>
      </w:r>
      <w:r w:rsidR="000E1F75">
        <w:rPr>
          <w:rFonts w:ascii="Arial" w:hAnsi="Arial" w:cs="Arial"/>
        </w:rPr>
        <w:t xml:space="preserve">(activating four duplication legs) </w:t>
      </w:r>
      <w:r w:rsidR="00EE5777">
        <w:rPr>
          <w:rFonts w:ascii="Arial" w:hAnsi="Arial" w:cs="Arial"/>
        </w:rPr>
        <w:t xml:space="preserve">does not need </w:t>
      </w:r>
      <w:r w:rsidR="003606BC">
        <w:rPr>
          <w:rFonts w:ascii="Arial" w:hAnsi="Arial" w:cs="Arial"/>
        </w:rPr>
        <w:t xml:space="preserve">to </w:t>
      </w:r>
      <w:r w:rsidR="00EE5777">
        <w:rPr>
          <w:rFonts w:ascii="Arial" w:hAnsi="Arial" w:cs="Arial"/>
        </w:rPr>
        <w:t xml:space="preserve">be entered. </w:t>
      </w:r>
    </w:p>
    <w:p w14:paraId="6657549E" w14:textId="69832C34" w:rsidR="00E03284" w:rsidRDefault="00AB3F82" w:rsidP="007D13B3">
      <w:pPr>
        <w:pStyle w:val="CommentText"/>
        <w:numPr>
          <w:ilvl w:val="0"/>
          <w:numId w:val="43"/>
        </w:numPr>
        <w:rPr>
          <w:rFonts w:ascii="Arial" w:hAnsi="Arial" w:cs="Arial"/>
        </w:rPr>
      </w:pPr>
      <w:r>
        <w:rPr>
          <w:rFonts w:ascii="Arial" w:hAnsi="Arial" w:cs="Arial"/>
        </w:rPr>
        <w:t>network</w:t>
      </w:r>
      <w:r w:rsidR="0070405F" w:rsidRPr="0070405F">
        <w:rPr>
          <w:rFonts w:ascii="Arial" w:hAnsi="Arial" w:cs="Arial"/>
        </w:rPr>
        <w:t xml:space="preserve"> may schedule multiple retransmission grants to meet the PDB of one message. If it is always the first retransmission grant, then the UE unnecessarily enters survival time mode</w:t>
      </w:r>
      <w:r w:rsidR="00F5293F">
        <w:rPr>
          <w:rFonts w:ascii="Arial" w:hAnsi="Arial" w:cs="Arial"/>
        </w:rPr>
        <w:t xml:space="preserve">. </w:t>
      </w:r>
    </w:p>
    <w:p w14:paraId="6843A945" w14:textId="71867BA0" w:rsidR="002C649D" w:rsidRDefault="002C649D" w:rsidP="007D13B3">
      <w:pPr>
        <w:pStyle w:val="CommentText"/>
        <w:numPr>
          <w:ilvl w:val="0"/>
          <w:numId w:val="43"/>
        </w:numPr>
        <w:rPr>
          <w:rFonts w:ascii="Arial" w:hAnsi="Arial" w:cs="Arial"/>
        </w:rPr>
      </w:pPr>
      <w:r>
        <w:rPr>
          <w:rFonts w:ascii="Arial" w:hAnsi="Arial" w:cs="Arial"/>
        </w:rPr>
        <w:t xml:space="preserve">Relying on a retransmission grant </w:t>
      </w:r>
      <w:r w:rsidR="00740FF1">
        <w:rPr>
          <w:rFonts w:ascii="Arial" w:hAnsi="Arial" w:cs="Arial"/>
        </w:rPr>
        <w:t xml:space="preserve">mandates that the network to dynamically </w:t>
      </w:r>
      <w:r w:rsidR="0023465F">
        <w:rPr>
          <w:rFonts w:ascii="Arial" w:hAnsi="Arial" w:cs="Arial"/>
        </w:rPr>
        <w:t>re-</w:t>
      </w:r>
      <w:r w:rsidR="00740FF1">
        <w:rPr>
          <w:rFonts w:ascii="Arial" w:hAnsi="Arial" w:cs="Arial"/>
        </w:rPr>
        <w:t xml:space="preserve">schedule </w:t>
      </w:r>
      <w:r w:rsidR="00815955">
        <w:rPr>
          <w:rFonts w:ascii="Arial" w:hAnsi="Arial" w:cs="Arial"/>
        </w:rPr>
        <w:t xml:space="preserve">transmission of </w:t>
      </w:r>
      <w:r w:rsidR="00740FF1">
        <w:rPr>
          <w:rFonts w:ascii="Arial" w:hAnsi="Arial" w:cs="Arial"/>
        </w:rPr>
        <w:t xml:space="preserve">a </w:t>
      </w:r>
      <w:r w:rsidR="000A2652">
        <w:rPr>
          <w:rFonts w:ascii="Arial" w:hAnsi="Arial" w:cs="Arial"/>
        </w:rPr>
        <w:t>previous “failed” message</w:t>
      </w:r>
      <w:r w:rsidR="00740FF1">
        <w:rPr>
          <w:rFonts w:ascii="Arial" w:hAnsi="Arial" w:cs="Arial"/>
        </w:rPr>
        <w:t xml:space="preserve">, which is not only </w:t>
      </w:r>
      <w:r w:rsidR="008563E1">
        <w:rPr>
          <w:rFonts w:ascii="Arial" w:hAnsi="Arial" w:cs="Arial"/>
        </w:rPr>
        <w:t xml:space="preserve">of limited value </w:t>
      </w:r>
      <w:r w:rsidR="00740FF1">
        <w:rPr>
          <w:rFonts w:ascii="Arial" w:hAnsi="Arial" w:cs="Arial"/>
        </w:rPr>
        <w:t xml:space="preserve">but </w:t>
      </w:r>
      <w:r w:rsidR="00815955" w:rsidRPr="00815955">
        <w:rPr>
          <w:rFonts w:ascii="Arial" w:hAnsi="Arial" w:cs="Arial"/>
        </w:rPr>
        <w:t>compete</w:t>
      </w:r>
      <w:r w:rsidR="003E09A8">
        <w:rPr>
          <w:rFonts w:ascii="Arial" w:hAnsi="Arial" w:cs="Arial"/>
        </w:rPr>
        <w:t>s</w:t>
      </w:r>
      <w:r w:rsidR="00815955" w:rsidRPr="00815955">
        <w:rPr>
          <w:rFonts w:ascii="Arial" w:hAnsi="Arial" w:cs="Arial"/>
        </w:rPr>
        <w:t xml:space="preserve"> for the </w:t>
      </w:r>
      <w:r w:rsidR="00212A5C">
        <w:rPr>
          <w:rFonts w:ascii="Arial" w:hAnsi="Arial" w:cs="Arial"/>
        </w:rPr>
        <w:t xml:space="preserve">UL </w:t>
      </w:r>
      <w:r w:rsidR="00815955" w:rsidRPr="00815955">
        <w:rPr>
          <w:rFonts w:ascii="Arial" w:hAnsi="Arial" w:cs="Arial"/>
        </w:rPr>
        <w:t xml:space="preserve">transmission resource of the subsequent message. </w:t>
      </w:r>
    </w:p>
    <w:p w14:paraId="4E89181F" w14:textId="6FAA654F" w:rsidR="00B17FD1" w:rsidRPr="00755EE4" w:rsidRDefault="0070714E" w:rsidP="00143FA1">
      <w:pPr>
        <w:pStyle w:val="Observation"/>
        <w:ind w:left="1701" w:hanging="1701"/>
      </w:pPr>
      <w:bookmarkStart w:id="7" w:name="_Toc71612178"/>
      <w:r>
        <w:t xml:space="preserve">Specifying </w:t>
      </w:r>
      <w:r w:rsidR="00143FA1">
        <w:t xml:space="preserve">L1 signals </w:t>
      </w:r>
      <w:r>
        <w:t>(such as re-tx grant) to activate PDCP duplication is complicated and</w:t>
      </w:r>
      <w:r w:rsidR="00E43B63">
        <w:t xml:space="preserve">, </w:t>
      </w:r>
      <w:r w:rsidR="007A5205">
        <w:t xml:space="preserve">even </w:t>
      </w:r>
      <w:r w:rsidR="00E43B63">
        <w:t xml:space="preserve">if possible, </w:t>
      </w:r>
      <w:r w:rsidR="007A5205">
        <w:t xml:space="preserve">it </w:t>
      </w:r>
      <w:r w:rsidR="00E43B63">
        <w:t>has limited use cases.</w:t>
      </w:r>
      <w:bookmarkEnd w:id="7"/>
      <w:r w:rsidR="00B17FD1">
        <w:t xml:space="preserve"> </w:t>
      </w:r>
    </w:p>
    <w:p w14:paraId="2A06945C" w14:textId="119ED5AF" w:rsidR="0098642C" w:rsidRDefault="00A84014" w:rsidP="0098642C">
      <w:pPr>
        <w:rPr>
          <w:rFonts w:ascii="Arial" w:hAnsi="Arial" w:cs="Arial"/>
          <w:lang w:val="en-US"/>
        </w:rPr>
      </w:pPr>
      <w:r>
        <w:rPr>
          <w:rFonts w:ascii="Arial" w:hAnsi="Arial" w:cs="Arial"/>
        </w:rPr>
        <w:t xml:space="preserve">A UE-based reactive solution </w:t>
      </w:r>
      <w:r w:rsidR="005746F1">
        <w:rPr>
          <w:rFonts w:ascii="Arial" w:hAnsi="Arial" w:cs="Arial"/>
          <w:lang w:val="en-US"/>
        </w:rPr>
        <w:t xml:space="preserve">also </w:t>
      </w:r>
      <w:r w:rsidR="0098642C" w:rsidRPr="002B50A4">
        <w:rPr>
          <w:rFonts w:ascii="Arial" w:hAnsi="Arial" w:cs="Arial"/>
          <w:lang w:val="en-US"/>
        </w:rPr>
        <w:t xml:space="preserve">requires </w:t>
      </w:r>
      <w:r w:rsidR="005316C7" w:rsidRPr="002B50A4">
        <w:rPr>
          <w:rFonts w:ascii="Arial" w:hAnsi="Arial" w:cs="Arial"/>
          <w:lang w:val="en-US"/>
        </w:rPr>
        <w:t>having</w:t>
      </w:r>
      <w:r w:rsidR="0098642C" w:rsidRPr="002B50A4">
        <w:rPr>
          <w:rFonts w:ascii="Arial" w:hAnsi="Arial" w:cs="Arial"/>
          <w:lang w:val="en-US"/>
        </w:rPr>
        <w:t xml:space="preserve"> reserved UL resources all the time for the LCHs with PDCP duplication configured but not activated yet. </w:t>
      </w:r>
      <w:r w:rsidR="00F336A8">
        <w:rPr>
          <w:rFonts w:ascii="Arial" w:hAnsi="Arial" w:cs="Arial"/>
          <w:lang w:val="en-US"/>
        </w:rPr>
        <w:t>I</w:t>
      </w:r>
      <w:r w:rsidR="0098642C">
        <w:rPr>
          <w:rFonts w:ascii="Arial" w:hAnsi="Arial" w:cs="Arial"/>
          <w:lang w:val="en-US"/>
        </w:rPr>
        <w:t xml:space="preserve">n the email discussion </w:t>
      </w:r>
      <w:r w:rsidR="0098642C">
        <w:rPr>
          <w:rFonts w:ascii="Arial" w:hAnsi="Arial" w:cs="Arial"/>
          <w:lang w:val="en-US"/>
        </w:rPr>
        <w:fldChar w:fldCharType="begin"/>
      </w:r>
      <w:r w:rsidR="0098642C">
        <w:rPr>
          <w:rFonts w:ascii="Arial" w:hAnsi="Arial" w:cs="Arial"/>
          <w:lang w:val="en-US"/>
        </w:rPr>
        <w:instrText xml:space="preserve"> REF _Ref71531298 \r \h </w:instrText>
      </w:r>
      <w:r w:rsidR="0098642C">
        <w:rPr>
          <w:rFonts w:ascii="Arial" w:hAnsi="Arial" w:cs="Arial"/>
          <w:lang w:val="en-US"/>
        </w:rPr>
      </w:r>
      <w:r w:rsidR="0098642C">
        <w:rPr>
          <w:rFonts w:ascii="Arial" w:hAnsi="Arial" w:cs="Arial"/>
          <w:lang w:val="en-US"/>
        </w:rPr>
        <w:fldChar w:fldCharType="separate"/>
      </w:r>
      <w:r w:rsidR="00B810A6">
        <w:rPr>
          <w:rFonts w:ascii="Arial" w:hAnsi="Arial" w:cs="Arial"/>
          <w:lang w:val="en-US"/>
        </w:rPr>
        <w:t>[2]</w:t>
      </w:r>
      <w:r w:rsidR="0098642C">
        <w:rPr>
          <w:rFonts w:ascii="Arial" w:hAnsi="Arial" w:cs="Arial"/>
          <w:lang w:val="en-US"/>
        </w:rPr>
        <w:fldChar w:fldCharType="end"/>
      </w:r>
      <w:r w:rsidR="0098642C">
        <w:rPr>
          <w:rFonts w:ascii="Arial" w:hAnsi="Arial" w:cs="Arial"/>
          <w:lang w:val="en-US"/>
        </w:rPr>
        <w:t xml:space="preserve">, </w:t>
      </w:r>
      <w:r w:rsidR="00F336A8">
        <w:rPr>
          <w:rFonts w:ascii="Arial" w:hAnsi="Arial" w:cs="Arial"/>
          <w:lang w:val="en-US"/>
        </w:rPr>
        <w:t>it was mentioned that</w:t>
      </w:r>
      <w:r w:rsidR="002A01D4">
        <w:rPr>
          <w:rFonts w:ascii="Arial" w:hAnsi="Arial" w:cs="Arial"/>
          <w:lang w:val="en-US"/>
        </w:rPr>
        <w:t xml:space="preserve"> </w:t>
      </w:r>
      <w:r w:rsidR="00B654D1">
        <w:rPr>
          <w:rFonts w:ascii="Arial" w:hAnsi="Arial" w:cs="Arial"/>
          <w:lang w:val="en-US"/>
        </w:rPr>
        <w:t xml:space="preserve">the </w:t>
      </w:r>
      <w:r w:rsidR="0098642C">
        <w:rPr>
          <w:rFonts w:ascii="Arial" w:hAnsi="Arial" w:cs="Arial"/>
          <w:lang w:val="en-US"/>
        </w:rPr>
        <w:t xml:space="preserve">network </w:t>
      </w:r>
      <w:r w:rsidR="0098642C" w:rsidRPr="002B460E">
        <w:rPr>
          <w:rFonts w:ascii="Arial" w:hAnsi="Arial" w:cs="Arial"/>
          <w:lang w:val="en-US"/>
        </w:rPr>
        <w:t xml:space="preserve">knows as soon as upon correct decoding of the UL transmission that UE won’t use these resources “reserved” for the next message transmission. </w:t>
      </w:r>
      <w:r w:rsidR="0098642C">
        <w:rPr>
          <w:rFonts w:ascii="Arial" w:hAnsi="Arial" w:cs="Arial"/>
          <w:lang w:val="en-US"/>
        </w:rPr>
        <w:t xml:space="preserve">In this case, </w:t>
      </w:r>
      <w:r w:rsidR="00B654D1">
        <w:rPr>
          <w:rFonts w:ascii="Arial" w:hAnsi="Arial" w:cs="Arial"/>
          <w:lang w:val="en-US"/>
        </w:rPr>
        <w:t xml:space="preserve">the </w:t>
      </w:r>
      <w:r w:rsidR="0098642C">
        <w:rPr>
          <w:rFonts w:ascii="Arial" w:hAnsi="Arial" w:cs="Arial"/>
          <w:lang w:val="en-US"/>
        </w:rPr>
        <w:t xml:space="preserve">network </w:t>
      </w:r>
      <w:r w:rsidR="0098642C" w:rsidRPr="002B460E">
        <w:rPr>
          <w:rFonts w:ascii="Arial" w:hAnsi="Arial" w:cs="Arial"/>
          <w:lang w:val="en-US"/>
        </w:rPr>
        <w:t>can schedule other UEs on the</w:t>
      </w:r>
      <w:r w:rsidR="000E7CD7">
        <w:rPr>
          <w:rFonts w:ascii="Arial" w:hAnsi="Arial" w:cs="Arial"/>
          <w:lang w:val="en-US"/>
        </w:rPr>
        <w:t xml:space="preserve"> resources that overlap wit</w:t>
      </w:r>
      <w:r w:rsidR="00436686">
        <w:rPr>
          <w:rFonts w:ascii="Arial" w:hAnsi="Arial" w:cs="Arial"/>
          <w:lang w:val="en-US"/>
        </w:rPr>
        <w:t>h</w:t>
      </w:r>
      <w:r w:rsidR="000E7CD7">
        <w:rPr>
          <w:rFonts w:ascii="Arial" w:hAnsi="Arial" w:cs="Arial"/>
          <w:lang w:val="en-US"/>
        </w:rPr>
        <w:t xml:space="preserve"> those </w:t>
      </w:r>
      <w:r w:rsidR="0098642C" w:rsidRPr="002B460E">
        <w:rPr>
          <w:rFonts w:ascii="Arial" w:hAnsi="Arial" w:cs="Arial"/>
          <w:lang w:val="en-US"/>
        </w:rPr>
        <w:t>unused resources</w:t>
      </w:r>
      <w:r w:rsidR="00AB6F76">
        <w:rPr>
          <w:rFonts w:ascii="Arial" w:hAnsi="Arial" w:cs="Arial"/>
          <w:lang w:val="en-US"/>
        </w:rPr>
        <w:t xml:space="preserve"> </w:t>
      </w:r>
      <w:r w:rsidR="00983F8A">
        <w:rPr>
          <w:rFonts w:ascii="Arial" w:hAnsi="Arial" w:cs="Arial"/>
          <w:lang w:val="en-US"/>
        </w:rPr>
        <w:t xml:space="preserve">reserved </w:t>
      </w:r>
      <w:r w:rsidR="00AB6F76">
        <w:rPr>
          <w:rFonts w:ascii="Arial" w:hAnsi="Arial" w:cs="Arial"/>
          <w:lang w:val="en-US"/>
        </w:rPr>
        <w:t>for this UE</w:t>
      </w:r>
      <w:r w:rsidR="0098642C" w:rsidRPr="002B460E">
        <w:rPr>
          <w:rFonts w:ascii="Arial" w:hAnsi="Arial" w:cs="Arial"/>
          <w:lang w:val="en-US"/>
        </w:rPr>
        <w:t xml:space="preserve">. </w:t>
      </w:r>
      <w:r w:rsidR="0098642C">
        <w:rPr>
          <w:rFonts w:ascii="Arial" w:hAnsi="Arial" w:cs="Arial"/>
          <w:lang w:val="en-US"/>
        </w:rPr>
        <w:t xml:space="preserve">However, </w:t>
      </w:r>
      <w:r w:rsidR="007F2D57">
        <w:rPr>
          <w:rFonts w:ascii="Arial" w:hAnsi="Arial" w:cs="Arial"/>
          <w:lang w:val="en-US"/>
        </w:rPr>
        <w:t>what is known at the network is that the UE would not transmit data from a certain logical channel</w:t>
      </w:r>
      <w:r w:rsidR="00606B2B">
        <w:rPr>
          <w:rFonts w:ascii="Arial" w:hAnsi="Arial" w:cs="Arial"/>
          <w:lang w:val="en-US"/>
        </w:rPr>
        <w:t xml:space="preserve">, </w:t>
      </w:r>
      <w:r w:rsidR="00FD613D">
        <w:rPr>
          <w:rFonts w:ascii="Arial" w:hAnsi="Arial" w:cs="Arial"/>
          <w:lang w:val="en-US"/>
        </w:rPr>
        <w:t xml:space="preserve">but </w:t>
      </w:r>
      <w:r w:rsidR="0098642C">
        <w:rPr>
          <w:rFonts w:ascii="Arial" w:hAnsi="Arial" w:cs="Arial"/>
          <w:lang w:val="en-US"/>
        </w:rPr>
        <w:t xml:space="preserve">there is no guaranteed way to ensure that the UE would never use the reserved UL resources, for </w:t>
      </w:r>
      <w:r w:rsidR="0098642C" w:rsidRPr="002B460E">
        <w:rPr>
          <w:rFonts w:ascii="Arial" w:hAnsi="Arial" w:cs="Arial"/>
          <w:lang w:val="en-US"/>
        </w:rPr>
        <w:t xml:space="preserve">example, the </w:t>
      </w:r>
      <w:r w:rsidR="00BD3439">
        <w:rPr>
          <w:rFonts w:ascii="Arial" w:hAnsi="Arial" w:cs="Arial"/>
          <w:lang w:val="en-US"/>
        </w:rPr>
        <w:t xml:space="preserve">grant </w:t>
      </w:r>
      <w:r w:rsidR="0098642C" w:rsidRPr="002B460E">
        <w:rPr>
          <w:rFonts w:ascii="Arial" w:hAnsi="Arial" w:cs="Arial"/>
          <w:lang w:val="en-US"/>
        </w:rPr>
        <w:t>may still contain MAC CE only</w:t>
      </w:r>
      <w:r w:rsidR="005E2CF3">
        <w:rPr>
          <w:rFonts w:ascii="Arial" w:hAnsi="Arial" w:cs="Arial"/>
          <w:lang w:val="en-US"/>
        </w:rPr>
        <w:t xml:space="preserve"> (i.e., no</w:t>
      </w:r>
      <w:r w:rsidR="00454E21">
        <w:rPr>
          <w:rFonts w:ascii="Arial" w:hAnsi="Arial" w:cs="Arial"/>
          <w:lang w:val="en-US"/>
        </w:rPr>
        <w:t xml:space="preserve"> LCP </w:t>
      </w:r>
      <w:r w:rsidR="00494113">
        <w:rPr>
          <w:rFonts w:ascii="Arial" w:hAnsi="Arial" w:cs="Arial"/>
          <w:lang w:val="en-US"/>
        </w:rPr>
        <w:t xml:space="preserve">restriction </w:t>
      </w:r>
      <w:r w:rsidR="00454E21">
        <w:rPr>
          <w:rFonts w:ascii="Arial" w:hAnsi="Arial" w:cs="Arial"/>
          <w:lang w:val="en-US"/>
        </w:rPr>
        <w:t>for MAC CE)</w:t>
      </w:r>
      <w:r w:rsidR="0098642C" w:rsidRPr="002B460E">
        <w:rPr>
          <w:rFonts w:ascii="Arial" w:hAnsi="Arial" w:cs="Arial"/>
          <w:lang w:val="en-US"/>
        </w:rPr>
        <w:t xml:space="preserve">, a padding MAC PDU might be generated due to </w:t>
      </w:r>
      <w:r w:rsidR="0098642C">
        <w:rPr>
          <w:rFonts w:ascii="Arial" w:hAnsi="Arial" w:cs="Arial"/>
          <w:lang w:val="en-US"/>
        </w:rPr>
        <w:t xml:space="preserve">a to-be-multiplexed UCI </w:t>
      </w:r>
      <w:r w:rsidR="0098642C" w:rsidRPr="002B460E">
        <w:rPr>
          <w:rFonts w:ascii="Arial" w:hAnsi="Arial" w:cs="Arial"/>
          <w:lang w:val="en-US"/>
        </w:rPr>
        <w:t>(</w:t>
      </w:r>
      <w:r w:rsidR="000F1CBA">
        <w:rPr>
          <w:rFonts w:ascii="Arial" w:hAnsi="Arial" w:cs="Arial"/>
          <w:lang w:val="en-US"/>
        </w:rPr>
        <w:t xml:space="preserve">i.e., </w:t>
      </w:r>
      <w:r w:rsidR="00727340">
        <w:rPr>
          <w:rFonts w:ascii="Arial" w:hAnsi="Arial" w:cs="Arial"/>
          <w:lang w:val="en-US"/>
        </w:rPr>
        <w:t xml:space="preserve">configured with </w:t>
      </w:r>
      <w:r w:rsidR="0098642C" w:rsidRPr="00B57E8A">
        <w:rPr>
          <w:rFonts w:ascii="Arial" w:hAnsi="Arial" w:cs="Arial"/>
          <w:i/>
          <w:iCs/>
          <w:lang w:val="en-US"/>
        </w:rPr>
        <w:t>enhancedSkipUplinkTxConfigured</w:t>
      </w:r>
      <w:r w:rsidR="00AD6C8D">
        <w:rPr>
          <w:rFonts w:ascii="Arial" w:hAnsi="Arial" w:cs="Arial"/>
          <w:i/>
          <w:iCs/>
          <w:lang w:val="en-US"/>
        </w:rPr>
        <w:t>-r16</w:t>
      </w:r>
      <w:r w:rsidR="0098642C" w:rsidRPr="002B460E">
        <w:rPr>
          <w:rFonts w:ascii="Arial" w:hAnsi="Arial" w:cs="Arial"/>
          <w:lang w:val="en-US"/>
        </w:rPr>
        <w:t>)</w:t>
      </w:r>
      <w:r w:rsidR="0098642C">
        <w:rPr>
          <w:rFonts w:ascii="Arial" w:hAnsi="Arial" w:cs="Arial"/>
          <w:lang w:val="en-US"/>
        </w:rPr>
        <w:t>.</w:t>
      </w:r>
    </w:p>
    <w:p w14:paraId="59766131" w14:textId="3952A96D" w:rsidR="0098642C" w:rsidRDefault="0098642C" w:rsidP="0098642C">
      <w:pPr>
        <w:pStyle w:val="Observation"/>
        <w:ind w:left="1701" w:hanging="1701"/>
      </w:pPr>
      <w:bookmarkStart w:id="8" w:name="_Toc71612179"/>
      <w:r>
        <w:t xml:space="preserve">It is not clear how </w:t>
      </w:r>
      <w:r w:rsidR="00E75A1D">
        <w:t xml:space="preserve">allocated </w:t>
      </w:r>
      <w:r>
        <w:t>UL resources are guaranteed not to be used</w:t>
      </w:r>
      <w:r w:rsidR="00E75A1D">
        <w:t xml:space="preserve"> by a UE</w:t>
      </w:r>
      <w:r>
        <w:t>.</w:t>
      </w:r>
      <w:bookmarkEnd w:id="8"/>
    </w:p>
    <w:p w14:paraId="194E2B68" w14:textId="77777777" w:rsidR="0098642C" w:rsidRDefault="0098642C" w:rsidP="002E500E">
      <w:pPr>
        <w:pStyle w:val="CommentText"/>
        <w:rPr>
          <w:rFonts w:ascii="Arial" w:hAnsi="Arial" w:cs="Arial"/>
        </w:rPr>
      </w:pPr>
    </w:p>
    <w:p w14:paraId="6A699950" w14:textId="7AE66073" w:rsidR="00990F59" w:rsidRDefault="002E500E" w:rsidP="002E500E">
      <w:pPr>
        <w:pStyle w:val="CommentText"/>
        <w:rPr>
          <w:rFonts w:ascii="Arial" w:hAnsi="Arial" w:cs="Arial"/>
          <w:bCs/>
        </w:rPr>
      </w:pPr>
      <w:r>
        <w:rPr>
          <w:rFonts w:ascii="Arial" w:hAnsi="Arial" w:cs="Arial"/>
        </w:rPr>
        <w:t xml:space="preserve">More importantly, the </w:t>
      </w:r>
      <w:r w:rsidR="00FC7A81">
        <w:rPr>
          <w:rFonts w:ascii="Arial" w:hAnsi="Arial" w:cs="Arial"/>
        </w:rPr>
        <w:t xml:space="preserve">intended </w:t>
      </w:r>
      <w:r>
        <w:rPr>
          <w:rFonts w:ascii="Arial" w:hAnsi="Arial" w:cs="Arial"/>
        </w:rPr>
        <w:t xml:space="preserve">functionality </w:t>
      </w:r>
      <w:r w:rsidR="00FC7A81">
        <w:rPr>
          <w:rFonts w:ascii="Arial" w:hAnsi="Arial" w:cs="Arial"/>
        </w:rPr>
        <w:t>(</w:t>
      </w:r>
      <w:r w:rsidR="00697C7A">
        <w:rPr>
          <w:rFonts w:ascii="Arial" w:hAnsi="Arial" w:cs="Arial"/>
        </w:rPr>
        <w:t xml:space="preserve">i.e., </w:t>
      </w:r>
      <w:r w:rsidR="00FC7A81">
        <w:rPr>
          <w:rFonts w:ascii="Arial" w:hAnsi="Arial" w:cs="Arial"/>
        </w:rPr>
        <w:t xml:space="preserve">PDCP duplication is </w:t>
      </w:r>
      <w:r w:rsidR="00C03CCA">
        <w:rPr>
          <w:rFonts w:ascii="Arial" w:hAnsi="Arial" w:cs="Arial"/>
        </w:rPr>
        <w:t>used</w:t>
      </w:r>
      <w:r w:rsidR="00FC7A81">
        <w:rPr>
          <w:rFonts w:ascii="Arial" w:hAnsi="Arial" w:cs="Arial"/>
        </w:rPr>
        <w:t xml:space="preserve"> upon a reception of a L1 signal) </w:t>
      </w:r>
      <w:r w:rsidR="00990F59">
        <w:rPr>
          <w:rFonts w:ascii="Arial" w:hAnsi="Arial" w:cs="Arial"/>
          <w:bCs/>
        </w:rPr>
        <w:t xml:space="preserve">can be achieved by </w:t>
      </w:r>
      <w:r w:rsidR="00FC7A81">
        <w:rPr>
          <w:rFonts w:ascii="Arial" w:hAnsi="Arial" w:cs="Arial"/>
          <w:bCs/>
        </w:rPr>
        <w:t xml:space="preserve">a </w:t>
      </w:r>
      <w:r w:rsidR="00990F59">
        <w:rPr>
          <w:rFonts w:ascii="Arial" w:hAnsi="Arial" w:cs="Arial"/>
          <w:bCs/>
        </w:rPr>
        <w:t>network implementation</w:t>
      </w:r>
      <w:r w:rsidR="00086818">
        <w:rPr>
          <w:rFonts w:ascii="Arial" w:hAnsi="Arial" w:cs="Arial"/>
          <w:bCs/>
        </w:rPr>
        <w:t xml:space="preserve"> as follows</w:t>
      </w:r>
    </w:p>
    <w:p w14:paraId="702B7C75" w14:textId="08065CCE" w:rsidR="00990F59" w:rsidRPr="00800172" w:rsidRDefault="00990F59" w:rsidP="00990F59">
      <w:pPr>
        <w:pStyle w:val="CommentText"/>
        <w:overflowPunct/>
        <w:autoSpaceDE/>
        <w:autoSpaceDN/>
        <w:adjustRightInd/>
        <w:textAlignment w:val="auto"/>
        <w:rPr>
          <w:rFonts w:ascii="Arial" w:hAnsi="Arial" w:cs="Arial"/>
          <w:bCs/>
          <w:u w:val="single"/>
        </w:rPr>
      </w:pPr>
      <w:r w:rsidRPr="00800172">
        <w:rPr>
          <w:rFonts w:ascii="Arial" w:hAnsi="Arial" w:cs="Arial"/>
          <w:bCs/>
          <w:u w:val="single"/>
        </w:rPr>
        <w:t>Network configuration</w:t>
      </w:r>
    </w:p>
    <w:p w14:paraId="4F529202" w14:textId="3021E0EA" w:rsidR="00990F59" w:rsidRDefault="00990F59" w:rsidP="00990F59">
      <w:pPr>
        <w:pStyle w:val="CommentText"/>
        <w:numPr>
          <w:ilvl w:val="0"/>
          <w:numId w:val="36"/>
        </w:numPr>
        <w:overflowPunct/>
        <w:autoSpaceDE/>
        <w:autoSpaceDN/>
        <w:adjustRightInd/>
        <w:textAlignment w:val="auto"/>
        <w:rPr>
          <w:rFonts w:ascii="Arial" w:hAnsi="Arial" w:cs="Arial"/>
          <w:bCs/>
        </w:rPr>
      </w:pPr>
      <w:r>
        <w:rPr>
          <w:rFonts w:ascii="Arial" w:hAnsi="Arial" w:cs="Arial"/>
          <w:bCs/>
        </w:rPr>
        <w:t>Network c</w:t>
      </w:r>
      <w:r w:rsidRPr="007E2A0A">
        <w:rPr>
          <w:rFonts w:ascii="Arial" w:hAnsi="Arial" w:cs="Arial"/>
          <w:bCs/>
        </w:rPr>
        <w:t>onfigures and activates PDCP duplication involving multiple duplication legs</w:t>
      </w:r>
      <w:r w:rsidR="00E43698">
        <w:rPr>
          <w:rFonts w:ascii="Arial" w:hAnsi="Arial" w:cs="Arial"/>
          <w:bCs/>
        </w:rPr>
        <w:t xml:space="preserve">. For </w:t>
      </w:r>
      <w:r w:rsidRPr="007E2A0A">
        <w:rPr>
          <w:rFonts w:ascii="Arial" w:hAnsi="Arial" w:cs="Arial"/>
          <w:bCs/>
        </w:rPr>
        <w:t>some duplication legs</w:t>
      </w:r>
      <w:r w:rsidR="00E43698">
        <w:rPr>
          <w:rFonts w:ascii="Arial" w:hAnsi="Arial" w:cs="Arial"/>
          <w:bCs/>
        </w:rPr>
        <w:t xml:space="preserve">, </w:t>
      </w:r>
      <w:r w:rsidR="001C18EB">
        <w:rPr>
          <w:rFonts w:ascii="Arial" w:hAnsi="Arial" w:cs="Arial"/>
          <w:bCs/>
        </w:rPr>
        <w:t xml:space="preserve">network configures </w:t>
      </w:r>
      <w:r w:rsidR="00D02226">
        <w:rPr>
          <w:rFonts w:ascii="Arial" w:hAnsi="Arial" w:cs="Arial"/>
          <w:bCs/>
        </w:rPr>
        <w:t>L</w:t>
      </w:r>
      <w:r w:rsidR="001C18EB">
        <w:rPr>
          <w:rFonts w:ascii="Arial" w:hAnsi="Arial" w:cs="Arial"/>
          <w:bCs/>
        </w:rPr>
        <w:t>CP restriction so that the LCHs associated with these duplication legs are restricted to be transmitted on a type of UL resource not allocated to UE yet.</w:t>
      </w:r>
    </w:p>
    <w:p w14:paraId="2DB83A28" w14:textId="06D99662" w:rsidR="00990F59" w:rsidRPr="007E2A0A" w:rsidRDefault="00990F59" w:rsidP="00990F59">
      <w:pPr>
        <w:pStyle w:val="CommentText"/>
        <w:numPr>
          <w:ilvl w:val="1"/>
          <w:numId w:val="36"/>
        </w:numPr>
        <w:overflowPunct/>
        <w:autoSpaceDE/>
        <w:autoSpaceDN/>
        <w:adjustRightInd/>
        <w:textAlignment w:val="auto"/>
        <w:rPr>
          <w:rFonts w:ascii="Arial" w:hAnsi="Arial" w:cs="Arial"/>
          <w:bCs/>
        </w:rPr>
      </w:pPr>
      <w:r>
        <w:rPr>
          <w:rFonts w:ascii="Arial" w:hAnsi="Arial" w:cs="Arial"/>
          <w:bCs/>
        </w:rPr>
        <w:t xml:space="preserve">For example, network configures LCP restriction (allowedCG-List-r16) so that a duplication leg can only be </w:t>
      </w:r>
      <w:r w:rsidR="00D900E0">
        <w:rPr>
          <w:rFonts w:ascii="Arial" w:hAnsi="Arial" w:cs="Arial"/>
          <w:bCs/>
        </w:rPr>
        <w:t xml:space="preserve">transmitted </w:t>
      </w:r>
      <w:r w:rsidR="000A2650">
        <w:rPr>
          <w:rFonts w:ascii="Arial" w:hAnsi="Arial" w:cs="Arial"/>
          <w:bCs/>
        </w:rPr>
        <w:t xml:space="preserve">on a CG with a certain index </w:t>
      </w:r>
      <w:r w:rsidR="0023353D">
        <w:rPr>
          <w:rFonts w:ascii="Arial" w:hAnsi="Arial" w:cs="Arial"/>
          <w:bCs/>
        </w:rPr>
        <w:t>number</w:t>
      </w:r>
      <w:r w:rsidR="00634216">
        <w:rPr>
          <w:rFonts w:ascii="Arial" w:hAnsi="Arial" w:cs="Arial"/>
          <w:bCs/>
        </w:rPr>
        <w:t xml:space="preserve"> (say CG-a)</w:t>
      </w:r>
      <w:r w:rsidR="0023353D">
        <w:rPr>
          <w:rFonts w:ascii="Arial" w:hAnsi="Arial" w:cs="Arial"/>
          <w:bCs/>
        </w:rPr>
        <w:t xml:space="preserve"> </w:t>
      </w:r>
      <w:r w:rsidR="000A2650">
        <w:rPr>
          <w:rFonts w:ascii="Arial" w:hAnsi="Arial" w:cs="Arial"/>
          <w:bCs/>
        </w:rPr>
        <w:t>and this CG is configured but not activated.</w:t>
      </w:r>
    </w:p>
    <w:p w14:paraId="0F9BEBCC" w14:textId="17EC5D60" w:rsidR="00990F59" w:rsidRDefault="00754046" w:rsidP="00990F59">
      <w:pPr>
        <w:pStyle w:val="CommentText"/>
        <w:numPr>
          <w:ilvl w:val="0"/>
          <w:numId w:val="36"/>
        </w:numPr>
        <w:overflowPunct/>
        <w:autoSpaceDE/>
        <w:autoSpaceDN/>
        <w:adjustRightInd/>
        <w:textAlignment w:val="auto"/>
        <w:rPr>
          <w:rFonts w:ascii="Arial" w:hAnsi="Arial" w:cs="Arial"/>
          <w:bCs/>
        </w:rPr>
      </w:pPr>
      <w:r>
        <w:rPr>
          <w:rFonts w:ascii="Arial" w:hAnsi="Arial" w:cs="Arial"/>
          <w:bCs/>
        </w:rPr>
        <w:t>Network c</w:t>
      </w:r>
      <w:r w:rsidR="00990F59" w:rsidRPr="007E2A0A">
        <w:rPr>
          <w:rFonts w:ascii="Arial" w:hAnsi="Arial" w:cs="Arial"/>
          <w:bCs/>
        </w:rPr>
        <w:t xml:space="preserve">onfigures </w:t>
      </w:r>
      <w:r w:rsidR="000217F6">
        <w:rPr>
          <w:rFonts w:ascii="Arial" w:hAnsi="Arial" w:cs="Arial"/>
          <w:bCs/>
        </w:rPr>
        <w:t xml:space="preserve">PDCP </w:t>
      </w:r>
      <w:r w:rsidR="00990F59" w:rsidRPr="007E2A0A">
        <w:rPr>
          <w:rFonts w:ascii="Arial" w:hAnsi="Arial" w:cs="Arial"/>
          <w:bCs/>
        </w:rPr>
        <w:t>discard timer so that always only the latest (most recently arrived) packet is in the queue to be transmitted when resources are eventually allocated</w:t>
      </w:r>
      <w:r w:rsidR="00860980">
        <w:rPr>
          <w:rFonts w:ascii="Arial" w:hAnsi="Arial" w:cs="Arial"/>
          <w:bCs/>
        </w:rPr>
        <w:t>.</w:t>
      </w:r>
    </w:p>
    <w:p w14:paraId="6BB1ADB9" w14:textId="556654BC" w:rsidR="00990F59" w:rsidRPr="007E2A0A" w:rsidRDefault="00990F59" w:rsidP="00990F59">
      <w:pPr>
        <w:pStyle w:val="CommentText"/>
        <w:numPr>
          <w:ilvl w:val="1"/>
          <w:numId w:val="36"/>
        </w:numPr>
        <w:overflowPunct/>
        <w:autoSpaceDE/>
        <w:autoSpaceDN/>
        <w:adjustRightInd/>
        <w:textAlignment w:val="auto"/>
        <w:rPr>
          <w:rFonts w:ascii="Arial" w:hAnsi="Arial" w:cs="Arial"/>
          <w:bCs/>
        </w:rPr>
      </w:pPr>
      <w:r>
        <w:rPr>
          <w:rFonts w:ascii="Arial" w:hAnsi="Arial" w:cs="Arial"/>
          <w:bCs/>
        </w:rPr>
        <w:t>For example, network configures PDCP discard timer equal to the packet delay budget</w:t>
      </w:r>
      <w:r w:rsidRPr="007E2A0A">
        <w:rPr>
          <w:rFonts w:ascii="Arial" w:hAnsi="Arial" w:cs="Arial"/>
          <w:bCs/>
        </w:rPr>
        <w:t xml:space="preserve">. </w:t>
      </w:r>
    </w:p>
    <w:p w14:paraId="1A629064" w14:textId="3E137D9A" w:rsidR="00990F59" w:rsidRPr="00800172" w:rsidRDefault="00990F59" w:rsidP="00990F59">
      <w:pPr>
        <w:pStyle w:val="CommentText"/>
        <w:overflowPunct/>
        <w:autoSpaceDE/>
        <w:autoSpaceDN/>
        <w:adjustRightInd/>
        <w:textAlignment w:val="auto"/>
        <w:rPr>
          <w:rFonts w:ascii="Arial" w:hAnsi="Arial" w:cs="Arial"/>
          <w:bCs/>
          <w:u w:val="single"/>
        </w:rPr>
      </w:pPr>
      <w:r w:rsidRPr="00800172">
        <w:rPr>
          <w:rFonts w:ascii="Arial" w:hAnsi="Arial" w:cs="Arial"/>
          <w:bCs/>
          <w:u w:val="single"/>
        </w:rPr>
        <w:t xml:space="preserve">Network </w:t>
      </w:r>
      <w:r>
        <w:rPr>
          <w:rFonts w:ascii="Arial" w:hAnsi="Arial" w:cs="Arial"/>
          <w:bCs/>
          <w:u w:val="single"/>
        </w:rPr>
        <w:t>action when detecting survival time is entered</w:t>
      </w:r>
      <w:r w:rsidR="001A62AB">
        <w:rPr>
          <w:rFonts w:ascii="Arial" w:hAnsi="Arial" w:cs="Arial"/>
          <w:bCs/>
          <w:u w:val="single"/>
        </w:rPr>
        <w:t xml:space="preserve"> (e.g., </w:t>
      </w:r>
      <w:r w:rsidR="00D53A65">
        <w:rPr>
          <w:rFonts w:ascii="Arial" w:hAnsi="Arial" w:cs="Arial"/>
          <w:bCs/>
          <w:u w:val="single"/>
        </w:rPr>
        <w:t xml:space="preserve">does not receive a periodic </w:t>
      </w:r>
      <w:r w:rsidR="006F4D1F">
        <w:rPr>
          <w:rFonts w:ascii="Arial" w:hAnsi="Arial" w:cs="Arial"/>
          <w:bCs/>
          <w:u w:val="single"/>
        </w:rPr>
        <w:t xml:space="preserve">UL </w:t>
      </w:r>
      <w:r w:rsidR="00D53A65">
        <w:rPr>
          <w:rFonts w:ascii="Arial" w:hAnsi="Arial" w:cs="Arial"/>
          <w:bCs/>
          <w:u w:val="single"/>
        </w:rPr>
        <w:t>packet)</w:t>
      </w:r>
      <w:r w:rsidR="001B6791">
        <w:rPr>
          <w:rFonts w:ascii="Arial" w:hAnsi="Arial" w:cs="Arial"/>
          <w:bCs/>
          <w:u w:val="single"/>
        </w:rPr>
        <w:t>:</w:t>
      </w:r>
    </w:p>
    <w:p w14:paraId="5249FB4F" w14:textId="1DC86DA3" w:rsidR="00990F59" w:rsidRDefault="00754046" w:rsidP="00990F59">
      <w:pPr>
        <w:pStyle w:val="CommentText"/>
        <w:numPr>
          <w:ilvl w:val="0"/>
          <w:numId w:val="38"/>
        </w:numPr>
        <w:overflowPunct/>
        <w:autoSpaceDE/>
        <w:autoSpaceDN/>
        <w:adjustRightInd/>
        <w:textAlignment w:val="auto"/>
        <w:rPr>
          <w:rFonts w:ascii="Arial" w:hAnsi="Arial" w:cs="Arial"/>
          <w:bCs/>
        </w:rPr>
      </w:pPr>
      <w:r>
        <w:rPr>
          <w:rFonts w:ascii="Arial" w:hAnsi="Arial" w:cs="Arial"/>
          <w:bCs/>
        </w:rPr>
        <w:t>Network a</w:t>
      </w:r>
      <w:r w:rsidR="00990F59" w:rsidRPr="007E2A0A">
        <w:rPr>
          <w:rFonts w:ascii="Arial" w:hAnsi="Arial" w:cs="Arial"/>
          <w:bCs/>
        </w:rPr>
        <w:t xml:space="preserve">llocates </w:t>
      </w:r>
      <w:r w:rsidR="00B957E0">
        <w:rPr>
          <w:rFonts w:ascii="Arial" w:hAnsi="Arial" w:cs="Arial"/>
          <w:bCs/>
        </w:rPr>
        <w:t xml:space="preserve">UL </w:t>
      </w:r>
      <w:r w:rsidR="00990F59" w:rsidRPr="007E2A0A">
        <w:rPr>
          <w:rFonts w:ascii="Arial" w:hAnsi="Arial" w:cs="Arial"/>
          <w:bCs/>
        </w:rPr>
        <w:t xml:space="preserve">resources </w:t>
      </w:r>
      <w:r w:rsidR="00990F59">
        <w:rPr>
          <w:rFonts w:ascii="Arial" w:hAnsi="Arial" w:cs="Arial"/>
          <w:bCs/>
        </w:rPr>
        <w:t xml:space="preserve">for the concerned duplication legs (i.e., </w:t>
      </w:r>
      <w:r w:rsidR="009F18AA">
        <w:rPr>
          <w:rFonts w:ascii="Arial" w:hAnsi="Arial" w:cs="Arial"/>
          <w:bCs/>
        </w:rPr>
        <w:t xml:space="preserve">the duplication legs for which the transmission is restricted (by LCP restriction) on unavailable </w:t>
      </w:r>
      <w:r w:rsidR="00990F59">
        <w:rPr>
          <w:rFonts w:ascii="Arial" w:hAnsi="Arial" w:cs="Arial"/>
          <w:bCs/>
        </w:rPr>
        <w:t xml:space="preserve">UL resources) </w:t>
      </w:r>
    </w:p>
    <w:p w14:paraId="7B3ADB44" w14:textId="467434FC" w:rsidR="00990F59" w:rsidRDefault="00265F9C" w:rsidP="00990F59">
      <w:pPr>
        <w:pStyle w:val="CommentText"/>
        <w:numPr>
          <w:ilvl w:val="1"/>
          <w:numId w:val="36"/>
        </w:numPr>
        <w:overflowPunct/>
        <w:autoSpaceDE/>
        <w:autoSpaceDN/>
        <w:adjustRightInd/>
        <w:textAlignment w:val="auto"/>
        <w:rPr>
          <w:rFonts w:ascii="Arial" w:hAnsi="Arial" w:cs="Arial"/>
          <w:bCs/>
        </w:rPr>
      </w:pPr>
      <w:r>
        <w:rPr>
          <w:rFonts w:ascii="Arial" w:hAnsi="Arial" w:cs="Arial"/>
          <w:bCs/>
        </w:rPr>
        <w:t xml:space="preserve">Following the </w:t>
      </w:r>
      <w:r w:rsidR="00C927EE">
        <w:rPr>
          <w:rFonts w:ascii="Arial" w:hAnsi="Arial" w:cs="Arial"/>
          <w:bCs/>
        </w:rPr>
        <w:t xml:space="preserve">configuration </w:t>
      </w:r>
      <w:r>
        <w:rPr>
          <w:rFonts w:ascii="Arial" w:hAnsi="Arial" w:cs="Arial"/>
          <w:bCs/>
        </w:rPr>
        <w:t xml:space="preserve">example above, </w:t>
      </w:r>
      <w:r w:rsidR="00990F59">
        <w:rPr>
          <w:rFonts w:ascii="Arial" w:hAnsi="Arial" w:cs="Arial"/>
          <w:bCs/>
        </w:rPr>
        <w:t>network transmits a CG activation DCI command</w:t>
      </w:r>
      <w:r w:rsidR="006D6258">
        <w:rPr>
          <w:rFonts w:ascii="Arial" w:hAnsi="Arial" w:cs="Arial"/>
          <w:bCs/>
        </w:rPr>
        <w:t xml:space="preserve"> to activate the CG</w:t>
      </w:r>
      <w:r w:rsidR="00634216">
        <w:rPr>
          <w:rFonts w:ascii="Arial" w:hAnsi="Arial" w:cs="Arial"/>
          <w:bCs/>
        </w:rPr>
        <w:t>-a</w:t>
      </w:r>
      <w:r w:rsidR="0087362B">
        <w:rPr>
          <w:rFonts w:ascii="Arial" w:hAnsi="Arial" w:cs="Arial"/>
          <w:bCs/>
        </w:rPr>
        <w:t xml:space="preserve">, on </w:t>
      </w:r>
      <w:r w:rsidR="00503596">
        <w:rPr>
          <w:rFonts w:ascii="Arial" w:hAnsi="Arial" w:cs="Arial"/>
          <w:bCs/>
        </w:rPr>
        <w:t>which the concerned duplications legs can be transmitted</w:t>
      </w:r>
      <w:r w:rsidR="00990F59" w:rsidRPr="007E2A0A">
        <w:rPr>
          <w:rFonts w:ascii="Arial" w:hAnsi="Arial" w:cs="Arial"/>
          <w:bCs/>
        </w:rPr>
        <w:t>.</w:t>
      </w:r>
    </w:p>
    <w:p w14:paraId="1BFAAA2E" w14:textId="39A519DC" w:rsidR="00990F59" w:rsidRPr="002B50A4" w:rsidRDefault="00990F59" w:rsidP="00990F59">
      <w:pPr>
        <w:pStyle w:val="Observation"/>
        <w:spacing w:before="120"/>
        <w:ind w:left="1701" w:hanging="1701"/>
        <w:rPr>
          <w:lang w:val="en-US"/>
        </w:rPr>
      </w:pPr>
      <w:bookmarkStart w:id="9" w:name="_Toc71612180"/>
      <w:r>
        <w:t>There exists a network implementation solution to effectively enable PDCP duplication by a DCI command.</w:t>
      </w:r>
      <w:bookmarkEnd w:id="9"/>
      <w:r>
        <w:t xml:space="preserve"> </w:t>
      </w:r>
    </w:p>
    <w:p w14:paraId="5D7847DC" w14:textId="603548FE" w:rsidR="00990F59" w:rsidRDefault="00F4485C" w:rsidP="00C61ED2">
      <w:pPr>
        <w:pStyle w:val="CommentText"/>
        <w:rPr>
          <w:rFonts w:ascii="Arial" w:hAnsi="Arial" w:cs="Arial"/>
        </w:rPr>
      </w:pPr>
      <w:r>
        <w:rPr>
          <w:rFonts w:ascii="Arial" w:hAnsi="Arial" w:cs="Arial"/>
        </w:rPr>
        <w:t xml:space="preserve">The above configuration has assumed that there </w:t>
      </w:r>
      <w:r w:rsidRPr="00F4485C">
        <w:rPr>
          <w:rFonts w:ascii="Arial" w:hAnsi="Arial" w:cs="Arial"/>
        </w:rPr>
        <w:t>will always be time for a gNB to (a) detect PDB violation and (b) send a DCI command to activate a configured but un-allocated UL resource</w:t>
      </w:r>
      <w:r>
        <w:rPr>
          <w:rFonts w:ascii="Arial" w:hAnsi="Arial" w:cs="Arial"/>
        </w:rPr>
        <w:t>.</w:t>
      </w:r>
      <w:r w:rsidR="002618F9">
        <w:rPr>
          <w:rFonts w:ascii="Arial" w:hAnsi="Arial" w:cs="Arial"/>
        </w:rPr>
        <w:t xml:space="preserve"> </w:t>
      </w:r>
      <w:r w:rsidR="00417D01">
        <w:rPr>
          <w:rFonts w:ascii="Arial" w:hAnsi="Arial" w:cs="Arial"/>
        </w:rPr>
        <w:t>It has been argued by some companies that gNB might not be fast enough to transmit any DCI command and a pr</w:t>
      </w:r>
      <w:r w:rsidR="00A603BB">
        <w:rPr>
          <w:rFonts w:ascii="Arial" w:hAnsi="Arial" w:cs="Arial"/>
        </w:rPr>
        <w:t>o</w:t>
      </w:r>
      <w:r w:rsidR="00417D01">
        <w:rPr>
          <w:rFonts w:ascii="Arial" w:hAnsi="Arial" w:cs="Arial"/>
        </w:rPr>
        <w:t>-a</w:t>
      </w:r>
      <w:r w:rsidR="00A603BB">
        <w:rPr>
          <w:rFonts w:ascii="Arial" w:hAnsi="Arial" w:cs="Arial"/>
        </w:rPr>
        <w:t xml:space="preserve">ctive </w:t>
      </w:r>
      <w:r w:rsidR="00A603BB">
        <w:rPr>
          <w:rFonts w:ascii="Arial" w:hAnsi="Arial" w:cs="Arial"/>
        </w:rPr>
        <w:lastRenderedPageBreak/>
        <w:t xml:space="preserve">allocation of PDCP duplication for every N-th PDCP SDU is proposed. </w:t>
      </w:r>
      <w:r w:rsidR="00206E24">
        <w:rPr>
          <w:rFonts w:ascii="Arial" w:hAnsi="Arial" w:cs="Arial"/>
        </w:rPr>
        <w:t>In the similar spirit of the above network implementation (i.e., PDCP discard timer set to</w:t>
      </w:r>
      <w:r w:rsidR="003477CB">
        <w:rPr>
          <w:rFonts w:ascii="Arial" w:hAnsi="Arial" w:cs="Arial"/>
        </w:rPr>
        <w:t xml:space="preserve"> the packet delay budget</w:t>
      </w:r>
      <w:r w:rsidR="00206E24">
        <w:rPr>
          <w:rFonts w:ascii="Arial" w:hAnsi="Arial" w:cs="Arial"/>
        </w:rPr>
        <w:t xml:space="preserve">), the network can configure a CG whose periodicity is equal to N times the message periodicity and achieves the outcome that only one out of N-th PDCP SDU is duplicated. </w:t>
      </w:r>
    </w:p>
    <w:p w14:paraId="3FD678BC" w14:textId="1E3E337B" w:rsidR="00206E24" w:rsidRPr="002B50A4" w:rsidRDefault="00206E24" w:rsidP="00206E24">
      <w:pPr>
        <w:pStyle w:val="Observation"/>
        <w:spacing w:before="120"/>
        <w:ind w:left="1701" w:hanging="1701"/>
        <w:rPr>
          <w:lang w:val="en-US"/>
        </w:rPr>
      </w:pPr>
      <w:bookmarkStart w:id="10" w:name="_Toc71612181"/>
      <w:r>
        <w:t xml:space="preserve">There exists a network implementation solution to </w:t>
      </w:r>
      <w:r w:rsidR="0099336B">
        <w:t>enable</w:t>
      </w:r>
      <w:r w:rsidR="002B326B">
        <w:t xml:space="preserve"> </w:t>
      </w:r>
      <w:r>
        <w:t xml:space="preserve">PDCP duplication </w:t>
      </w:r>
      <w:r w:rsidR="00C51A59">
        <w:t>for every N-th PDCP SDUs.</w:t>
      </w:r>
      <w:bookmarkEnd w:id="10"/>
      <w:r>
        <w:t xml:space="preserve"> </w:t>
      </w:r>
    </w:p>
    <w:p w14:paraId="762FD275" w14:textId="77777777" w:rsidR="005D725E" w:rsidRPr="00521598" w:rsidRDefault="005D725E" w:rsidP="0018446F">
      <w:pPr>
        <w:pStyle w:val="CommentText"/>
        <w:overflowPunct/>
        <w:autoSpaceDE/>
        <w:autoSpaceDN/>
        <w:adjustRightInd/>
        <w:textAlignment w:val="auto"/>
        <w:rPr>
          <w:rFonts w:ascii="Arial" w:hAnsi="Arial" w:cs="Arial"/>
          <w:bCs/>
        </w:rPr>
      </w:pPr>
    </w:p>
    <w:p w14:paraId="08D0214D" w14:textId="738F15CB" w:rsidR="00226E4D" w:rsidRDefault="000A5A92" w:rsidP="00226E4D">
      <w:pPr>
        <w:pStyle w:val="CommentText"/>
        <w:overflowPunct/>
        <w:autoSpaceDE/>
        <w:autoSpaceDN/>
        <w:adjustRightInd/>
        <w:textAlignment w:val="auto"/>
        <w:rPr>
          <w:rFonts w:ascii="Arial" w:hAnsi="Arial" w:cs="Arial"/>
        </w:rPr>
      </w:pPr>
      <w:r>
        <w:rPr>
          <w:rFonts w:ascii="Arial" w:hAnsi="Arial" w:cs="Arial"/>
        </w:rPr>
        <w:t>Last</w:t>
      </w:r>
      <w:r w:rsidR="005233A5">
        <w:rPr>
          <w:rFonts w:ascii="Arial" w:hAnsi="Arial" w:cs="Arial"/>
        </w:rPr>
        <w:t xml:space="preserve"> but not the least</w:t>
      </w:r>
      <w:r>
        <w:rPr>
          <w:rFonts w:ascii="Arial" w:hAnsi="Arial" w:cs="Arial"/>
        </w:rPr>
        <w:t xml:space="preserve">, </w:t>
      </w:r>
      <w:r w:rsidR="006E4E63" w:rsidRPr="002A54BF">
        <w:rPr>
          <w:rFonts w:ascii="Arial" w:hAnsi="Arial" w:cs="Arial"/>
        </w:rPr>
        <w:t xml:space="preserve">it is not required that the network must use the survival time mechanism to deal with </w:t>
      </w:r>
      <w:r w:rsidR="006E4E63">
        <w:rPr>
          <w:rFonts w:ascii="Arial" w:hAnsi="Arial" w:cs="Arial"/>
        </w:rPr>
        <w:t>a</w:t>
      </w:r>
      <w:r w:rsidR="006E4E63" w:rsidRPr="002A54BF">
        <w:rPr>
          <w:rFonts w:ascii="Arial" w:hAnsi="Arial" w:cs="Arial"/>
        </w:rPr>
        <w:t xml:space="preserve"> very stringent survival time</w:t>
      </w:r>
      <w:r w:rsidR="006E4E63">
        <w:rPr>
          <w:rFonts w:ascii="Arial" w:hAnsi="Arial" w:cs="Arial"/>
        </w:rPr>
        <w:t xml:space="preserve">. </w:t>
      </w:r>
      <w:r w:rsidR="006E4E63" w:rsidRPr="008716C8">
        <w:rPr>
          <w:rFonts w:ascii="Arial" w:hAnsi="Arial" w:cs="Arial"/>
        </w:rPr>
        <w:t xml:space="preserve">Any use case for which short periodicity precludes the ability of a gNB to dynamically react to detecting an UL transmission failure (by allocating additional UL resources for UE re-transmission before ST expiry) can also be left up to gNB implementation </w:t>
      </w:r>
      <w:proofErr w:type="gramStart"/>
      <w:r w:rsidR="006E4E63" w:rsidRPr="008716C8">
        <w:rPr>
          <w:rFonts w:ascii="Arial" w:hAnsi="Arial" w:cs="Arial"/>
        </w:rPr>
        <w:t>i.e.</w:t>
      </w:r>
      <w:proofErr w:type="gramEnd"/>
      <w:r w:rsidR="006E4E63" w:rsidRPr="008716C8">
        <w:rPr>
          <w:rFonts w:ascii="Arial" w:hAnsi="Arial" w:cs="Arial"/>
        </w:rPr>
        <w:t xml:space="preserve"> a gNB should be able to determine that there are CG type applications for which satisfying PER alone is sufficient (i.e. the gNB does nothing upon detecting ST expiry).</w:t>
      </w:r>
      <w:r w:rsidR="006E4E63">
        <w:rPr>
          <w:rFonts w:ascii="Arial" w:hAnsi="Arial" w:cs="Arial"/>
        </w:rPr>
        <w:t xml:space="preserve"> </w:t>
      </w:r>
    </w:p>
    <w:p w14:paraId="46180D84" w14:textId="307B91D4" w:rsidR="004511E0" w:rsidRPr="00F922E1" w:rsidRDefault="004511E0" w:rsidP="004511E0">
      <w:pPr>
        <w:rPr>
          <w:rFonts w:ascii="Arial" w:eastAsiaTheme="minorEastAsia" w:hAnsi="Arial" w:cs="Arial"/>
          <w:lang w:val="sv-SE" w:eastAsia="zh-CN"/>
        </w:rPr>
      </w:pPr>
      <w:r w:rsidRPr="00001E52">
        <w:rPr>
          <w:rFonts w:ascii="Arial" w:hAnsi="Arial" w:cs="Arial"/>
        </w:rPr>
        <w:t xml:space="preserve">Based on the above discussions, </w:t>
      </w:r>
      <w:proofErr w:type="gramStart"/>
      <w:r w:rsidRPr="00001E52">
        <w:rPr>
          <w:rFonts w:ascii="Arial" w:hAnsi="Arial" w:cs="Arial"/>
        </w:rPr>
        <w:t>it is clear that UE-based</w:t>
      </w:r>
      <w:proofErr w:type="gramEnd"/>
      <w:r w:rsidRPr="00001E52">
        <w:rPr>
          <w:rFonts w:ascii="Arial" w:hAnsi="Arial" w:cs="Arial"/>
        </w:rPr>
        <w:t xml:space="preserve"> </w:t>
      </w:r>
      <w:r>
        <w:rPr>
          <w:rFonts w:ascii="Arial" w:hAnsi="Arial" w:cs="Arial"/>
        </w:rPr>
        <w:t>solutions</w:t>
      </w:r>
      <w:r w:rsidRPr="00001E52">
        <w:rPr>
          <w:rFonts w:ascii="Arial" w:hAnsi="Arial" w:cs="Arial"/>
        </w:rPr>
        <w:t xml:space="preserve"> </w:t>
      </w:r>
      <w:r>
        <w:rPr>
          <w:rFonts w:ascii="Arial" w:hAnsi="Arial" w:cs="Arial"/>
        </w:rPr>
        <w:t>are</w:t>
      </w:r>
      <w:r w:rsidRPr="00001E52">
        <w:rPr>
          <w:rFonts w:ascii="Arial" w:hAnsi="Arial" w:cs="Arial"/>
        </w:rPr>
        <w:t xml:space="preserve"> not needed</w:t>
      </w:r>
      <w:r>
        <w:rPr>
          <w:rFonts w:ascii="Arial" w:hAnsi="Arial" w:cs="Arial"/>
        </w:rPr>
        <w:t>, as they cannot improve the performance as compared to network-based solutions</w:t>
      </w:r>
      <w:r>
        <w:rPr>
          <w:rFonts w:ascii="Arial" w:hAnsi="Arial" w:cs="Arial"/>
          <w:lang w:val="sv-SE"/>
        </w:rPr>
        <w:t>.</w:t>
      </w:r>
    </w:p>
    <w:p w14:paraId="23CB516E" w14:textId="77777777" w:rsidR="004511E0" w:rsidRPr="00001E52" w:rsidRDefault="004511E0" w:rsidP="004511E0">
      <w:pPr>
        <w:pStyle w:val="Proposal"/>
        <w:tabs>
          <w:tab w:val="clear" w:pos="1304"/>
        </w:tabs>
        <w:ind w:left="1350" w:hanging="1350"/>
      </w:pPr>
      <w:bookmarkStart w:id="11" w:name="_Toc71612183"/>
      <w:r w:rsidRPr="00001E52">
        <w:t xml:space="preserve">Specification enhancements for UE-based </w:t>
      </w:r>
      <w:r>
        <w:t>solution</w:t>
      </w:r>
      <w:r w:rsidRPr="00001E52">
        <w:t xml:space="preserve">s </w:t>
      </w:r>
      <w:r>
        <w:t>are</w:t>
      </w:r>
      <w:r w:rsidRPr="00001E52">
        <w:t xml:space="preserve"> not need</w:t>
      </w:r>
      <w:r>
        <w:t>ed</w:t>
      </w:r>
      <w:r w:rsidRPr="00001E52">
        <w:t>.</w:t>
      </w:r>
      <w:bookmarkEnd w:id="11"/>
      <w:r w:rsidRPr="00001E52">
        <w:t xml:space="preserve"> </w:t>
      </w:r>
    </w:p>
    <w:p w14:paraId="77116054" w14:textId="5ACF4C74" w:rsidR="00C01F33" w:rsidRPr="00CE0424" w:rsidRDefault="00B42C87" w:rsidP="00CE0424">
      <w:pPr>
        <w:pStyle w:val="Heading1"/>
      </w:pPr>
      <w:r>
        <w:t xml:space="preserve">3. </w:t>
      </w:r>
      <w:r w:rsidR="00C01F33" w:rsidRPr="00CE0424">
        <w:t>Conclusion</w:t>
      </w:r>
    </w:p>
    <w:p w14:paraId="70A9674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BF77146" w14:textId="26EFE545" w:rsidR="00FE7B82"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71612175" w:history="1">
        <w:r w:rsidR="00FE7B82" w:rsidRPr="00655C76">
          <w:rPr>
            <w:rStyle w:val="Hyperlink"/>
            <w:noProof/>
          </w:rPr>
          <w:t>Observation 1</w:t>
        </w:r>
        <w:r w:rsidR="00FE7B82">
          <w:rPr>
            <w:rFonts w:asciiTheme="minorHAnsi" w:eastAsiaTheme="minorEastAsia" w:hAnsiTheme="minorHAnsi" w:cstheme="minorBidi"/>
            <w:b w:val="0"/>
            <w:noProof/>
            <w:sz w:val="22"/>
            <w:szCs w:val="22"/>
            <w:lang w:val="en-US"/>
          </w:rPr>
          <w:tab/>
        </w:r>
        <w:r w:rsidR="00FE7B82" w:rsidRPr="00655C76">
          <w:rPr>
            <w:rStyle w:val="Hyperlink"/>
            <w:noProof/>
          </w:rPr>
          <w:t>The start of survival time is a rare event for the case where message delivery is supported according to corresponding PER and PDB QoS attributes.</w:t>
        </w:r>
      </w:hyperlink>
    </w:p>
    <w:p w14:paraId="1EC1518A" w14:textId="6B0B6B44" w:rsidR="00FE7B82" w:rsidRDefault="002D54CC">
      <w:pPr>
        <w:pStyle w:val="TableofFigures"/>
        <w:tabs>
          <w:tab w:val="right" w:leader="dot" w:pos="9629"/>
        </w:tabs>
        <w:rPr>
          <w:rFonts w:asciiTheme="minorHAnsi" w:eastAsiaTheme="minorEastAsia" w:hAnsiTheme="minorHAnsi" w:cstheme="minorBidi"/>
          <w:b w:val="0"/>
          <w:noProof/>
          <w:sz w:val="22"/>
          <w:szCs w:val="22"/>
          <w:lang w:val="en-US"/>
        </w:rPr>
      </w:pPr>
      <w:hyperlink w:anchor="_Toc71612176" w:history="1">
        <w:r w:rsidR="00FE7B82" w:rsidRPr="00655C76">
          <w:rPr>
            <w:rStyle w:val="Hyperlink"/>
            <w:noProof/>
          </w:rPr>
          <w:t>Observation 2</w:t>
        </w:r>
        <w:r w:rsidR="00FE7B82">
          <w:rPr>
            <w:rFonts w:asciiTheme="minorHAnsi" w:eastAsiaTheme="minorEastAsia" w:hAnsiTheme="minorHAnsi" w:cstheme="minorBidi"/>
            <w:b w:val="0"/>
            <w:noProof/>
            <w:sz w:val="22"/>
            <w:szCs w:val="22"/>
            <w:lang w:val="en-US"/>
          </w:rPr>
          <w:tab/>
        </w:r>
        <w:r w:rsidR="00FE7B82" w:rsidRPr="00655C76">
          <w:rPr>
            <w:rStyle w:val="Hyperlink"/>
            <w:noProof/>
          </w:rPr>
          <w:t>gNB knows when the expected message is not received according to the PDB and can schedule the subsequent message with higher reliability.</w:t>
        </w:r>
      </w:hyperlink>
    </w:p>
    <w:p w14:paraId="7961DD11" w14:textId="2E007F16" w:rsidR="00FE7B82" w:rsidRDefault="002D54CC">
      <w:pPr>
        <w:pStyle w:val="TableofFigures"/>
        <w:tabs>
          <w:tab w:val="right" w:leader="dot" w:pos="9629"/>
        </w:tabs>
        <w:rPr>
          <w:rFonts w:asciiTheme="minorHAnsi" w:eastAsiaTheme="minorEastAsia" w:hAnsiTheme="minorHAnsi" w:cstheme="minorBidi"/>
          <w:b w:val="0"/>
          <w:noProof/>
          <w:sz w:val="22"/>
          <w:szCs w:val="22"/>
          <w:lang w:val="en-US"/>
        </w:rPr>
      </w:pPr>
      <w:hyperlink w:anchor="_Toc71612177" w:history="1">
        <w:r w:rsidR="00FE7B82" w:rsidRPr="00655C76">
          <w:rPr>
            <w:rStyle w:val="Hyperlink"/>
            <w:noProof/>
          </w:rPr>
          <w:t>Observation 3</w:t>
        </w:r>
        <w:r w:rsidR="00FE7B82">
          <w:rPr>
            <w:rFonts w:asciiTheme="minorHAnsi" w:eastAsiaTheme="minorEastAsia" w:hAnsiTheme="minorHAnsi" w:cstheme="minorBidi"/>
            <w:b w:val="0"/>
            <w:noProof/>
            <w:sz w:val="22"/>
            <w:szCs w:val="22"/>
            <w:lang w:val="en-US"/>
          </w:rPr>
          <w:tab/>
        </w:r>
        <w:r w:rsidR="00FE7B82" w:rsidRPr="00655C76">
          <w:rPr>
            <w:rStyle w:val="Hyperlink"/>
            <w:noProof/>
          </w:rPr>
          <w:t>UE-based reactive solutions require network feedback on UL message reception and a pre-allocation of UL resources.</w:t>
        </w:r>
      </w:hyperlink>
    </w:p>
    <w:p w14:paraId="3A6ACF62" w14:textId="13194045" w:rsidR="00FE7B82" w:rsidRDefault="002D54CC">
      <w:pPr>
        <w:pStyle w:val="TableofFigures"/>
        <w:tabs>
          <w:tab w:val="right" w:leader="dot" w:pos="9629"/>
        </w:tabs>
        <w:rPr>
          <w:rFonts w:asciiTheme="minorHAnsi" w:eastAsiaTheme="minorEastAsia" w:hAnsiTheme="minorHAnsi" w:cstheme="minorBidi"/>
          <w:b w:val="0"/>
          <w:noProof/>
          <w:sz w:val="22"/>
          <w:szCs w:val="22"/>
          <w:lang w:val="en-US"/>
        </w:rPr>
      </w:pPr>
      <w:hyperlink w:anchor="_Toc71612178" w:history="1">
        <w:r w:rsidR="00FE7B82" w:rsidRPr="00655C76">
          <w:rPr>
            <w:rStyle w:val="Hyperlink"/>
            <w:noProof/>
          </w:rPr>
          <w:t>Observation 4</w:t>
        </w:r>
        <w:r w:rsidR="00FE7B82">
          <w:rPr>
            <w:rFonts w:asciiTheme="minorHAnsi" w:eastAsiaTheme="minorEastAsia" w:hAnsiTheme="minorHAnsi" w:cstheme="minorBidi"/>
            <w:b w:val="0"/>
            <w:noProof/>
            <w:sz w:val="22"/>
            <w:szCs w:val="22"/>
            <w:lang w:val="en-US"/>
          </w:rPr>
          <w:tab/>
        </w:r>
        <w:r w:rsidR="00FE7B82" w:rsidRPr="00655C76">
          <w:rPr>
            <w:rStyle w:val="Hyperlink"/>
            <w:noProof/>
          </w:rPr>
          <w:t>Specifying L1 signals (such as re-tx grant) to activate PDCP duplication is complicated and, even if possible, it has limited use cases.</w:t>
        </w:r>
      </w:hyperlink>
    </w:p>
    <w:p w14:paraId="2EA2C655" w14:textId="4123A743" w:rsidR="00FE7B82" w:rsidRDefault="002D54CC">
      <w:pPr>
        <w:pStyle w:val="TableofFigures"/>
        <w:tabs>
          <w:tab w:val="right" w:leader="dot" w:pos="9629"/>
        </w:tabs>
        <w:rPr>
          <w:rFonts w:asciiTheme="minorHAnsi" w:eastAsiaTheme="minorEastAsia" w:hAnsiTheme="minorHAnsi" w:cstheme="minorBidi"/>
          <w:b w:val="0"/>
          <w:noProof/>
          <w:sz w:val="22"/>
          <w:szCs w:val="22"/>
          <w:lang w:val="en-US"/>
        </w:rPr>
      </w:pPr>
      <w:hyperlink w:anchor="_Toc71612179" w:history="1">
        <w:r w:rsidR="00FE7B82" w:rsidRPr="00655C76">
          <w:rPr>
            <w:rStyle w:val="Hyperlink"/>
            <w:noProof/>
          </w:rPr>
          <w:t>Observation 5</w:t>
        </w:r>
        <w:r w:rsidR="00FE7B82">
          <w:rPr>
            <w:rFonts w:asciiTheme="minorHAnsi" w:eastAsiaTheme="minorEastAsia" w:hAnsiTheme="minorHAnsi" w:cstheme="minorBidi"/>
            <w:b w:val="0"/>
            <w:noProof/>
            <w:sz w:val="22"/>
            <w:szCs w:val="22"/>
            <w:lang w:val="en-US"/>
          </w:rPr>
          <w:tab/>
        </w:r>
        <w:r w:rsidR="00FE7B82" w:rsidRPr="00655C76">
          <w:rPr>
            <w:rStyle w:val="Hyperlink"/>
            <w:noProof/>
          </w:rPr>
          <w:t>It is not clear how allocated UL resources are guaranteed not to be used by a UE.</w:t>
        </w:r>
      </w:hyperlink>
    </w:p>
    <w:p w14:paraId="359F7BA7" w14:textId="69E179BB" w:rsidR="00FE7B82" w:rsidRDefault="002D54CC">
      <w:pPr>
        <w:pStyle w:val="TableofFigures"/>
        <w:tabs>
          <w:tab w:val="right" w:leader="dot" w:pos="9629"/>
        </w:tabs>
        <w:rPr>
          <w:rFonts w:asciiTheme="minorHAnsi" w:eastAsiaTheme="minorEastAsia" w:hAnsiTheme="minorHAnsi" w:cstheme="minorBidi"/>
          <w:b w:val="0"/>
          <w:noProof/>
          <w:sz w:val="22"/>
          <w:szCs w:val="22"/>
          <w:lang w:val="en-US"/>
        </w:rPr>
      </w:pPr>
      <w:hyperlink w:anchor="_Toc71612180" w:history="1">
        <w:r w:rsidR="00FE7B82" w:rsidRPr="00655C76">
          <w:rPr>
            <w:rStyle w:val="Hyperlink"/>
            <w:noProof/>
            <w:lang w:val="en-US"/>
          </w:rPr>
          <w:t>Observation 6</w:t>
        </w:r>
        <w:r w:rsidR="00FE7B82">
          <w:rPr>
            <w:rFonts w:asciiTheme="minorHAnsi" w:eastAsiaTheme="minorEastAsia" w:hAnsiTheme="minorHAnsi" w:cstheme="minorBidi"/>
            <w:b w:val="0"/>
            <w:noProof/>
            <w:sz w:val="22"/>
            <w:szCs w:val="22"/>
            <w:lang w:val="en-US"/>
          </w:rPr>
          <w:tab/>
        </w:r>
        <w:r w:rsidR="00FE7B82" w:rsidRPr="00655C76">
          <w:rPr>
            <w:rStyle w:val="Hyperlink"/>
            <w:noProof/>
          </w:rPr>
          <w:t>There exists a network implementation solution to effectively enable PDCP duplication by a DCI command.</w:t>
        </w:r>
      </w:hyperlink>
    </w:p>
    <w:p w14:paraId="4257882A" w14:textId="6F2BE008" w:rsidR="00FE7B82" w:rsidRDefault="002D54CC">
      <w:pPr>
        <w:pStyle w:val="TableofFigures"/>
        <w:tabs>
          <w:tab w:val="right" w:leader="dot" w:pos="9629"/>
        </w:tabs>
        <w:rPr>
          <w:rFonts w:asciiTheme="minorHAnsi" w:eastAsiaTheme="minorEastAsia" w:hAnsiTheme="minorHAnsi" w:cstheme="minorBidi"/>
          <w:b w:val="0"/>
          <w:noProof/>
          <w:sz w:val="22"/>
          <w:szCs w:val="22"/>
          <w:lang w:val="en-US"/>
        </w:rPr>
      </w:pPr>
      <w:hyperlink w:anchor="_Toc71612181" w:history="1">
        <w:r w:rsidR="00FE7B82" w:rsidRPr="00655C76">
          <w:rPr>
            <w:rStyle w:val="Hyperlink"/>
            <w:noProof/>
            <w:lang w:val="en-US"/>
          </w:rPr>
          <w:t>Observation 7</w:t>
        </w:r>
        <w:r w:rsidR="00FE7B82">
          <w:rPr>
            <w:rFonts w:asciiTheme="minorHAnsi" w:eastAsiaTheme="minorEastAsia" w:hAnsiTheme="minorHAnsi" w:cstheme="minorBidi"/>
            <w:b w:val="0"/>
            <w:noProof/>
            <w:sz w:val="22"/>
            <w:szCs w:val="22"/>
            <w:lang w:val="en-US"/>
          </w:rPr>
          <w:tab/>
        </w:r>
        <w:r w:rsidR="00FE7B82" w:rsidRPr="00655C76">
          <w:rPr>
            <w:rStyle w:val="Hyperlink"/>
            <w:noProof/>
          </w:rPr>
          <w:t>There exists a network implementation solution to enable PDCP duplication for every N-th PDCP SDUs.</w:t>
        </w:r>
      </w:hyperlink>
    </w:p>
    <w:p w14:paraId="5897AEFF" w14:textId="330F8C93"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775CD97" w14:textId="5BD9ECE1" w:rsidR="00FE7B82"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612182" w:history="1">
        <w:r w:rsidR="00FE7B82" w:rsidRPr="009E2DF7">
          <w:rPr>
            <w:rStyle w:val="Hyperlink"/>
            <w:noProof/>
          </w:rPr>
          <w:t>Proposal 1</w:t>
        </w:r>
        <w:r w:rsidR="00FE7B82">
          <w:rPr>
            <w:rFonts w:asciiTheme="minorHAnsi" w:eastAsiaTheme="minorEastAsia" w:hAnsiTheme="minorHAnsi" w:cstheme="minorBidi"/>
            <w:b w:val="0"/>
            <w:noProof/>
            <w:sz w:val="22"/>
            <w:szCs w:val="22"/>
            <w:lang w:val="en-US"/>
          </w:rPr>
          <w:tab/>
        </w:r>
        <w:r w:rsidR="00FE7B82" w:rsidRPr="009E2DF7">
          <w:rPr>
            <w:rStyle w:val="Hyperlink"/>
            <w:noProof/>
          </w:rPr>
          <w:t>Network implementation-based solution to utilize survival time is the baseline.</w:t>
        </w:r>
      </w:hyperlink>
    </w:p>
    <w:p w14:paraId="0D5CF92B" w14:textId="79855CF6" w:rsidR="00FE7B82" w:rsidRDefault="002D54CC">
      <w:pPr>
        <w:pStyle w:val="TableofFigures"/>
        <w:tabs>
          <w:tab w:val="right" w:leader="dot" w:pos="9629"/>
        </w:tabs>
        <w:rPr>
          <w:rFonts w:asciiTheme="minorHAnsi" w:eastAsiaTheme="minorEastAsia" w:hAnsiTheme="minorHAnsi" w:cstheme="minorBidi"/>
          <w:b w:val="0"/>
          <w:noProof/>
          <w:sz w:val="22"/>
          <w:szCs w:val="22"/>
          <w:lang w:val="en-US"/>
        </w:rPr>
      </w:pPr>
      <w:hyperlink w:anchor="_Toc71612183" w:history="1">
        <w:r w:rsidR="00FE7B82" w:rsidRPr="009E2DF7">
          <w:rPr>
            <w:rStyle w:val="Hyperlink"/>
            <w:noProof/>
          </w:rPr>
          <w:t>Proposal 2</w:t>
        </w:r>
        <w:r w:rsidR="00FE7B82">
          <w:rPr>
            <w:rFonts w:asciiTheme="minorHAnsi" w:eastAsiaTheme="minorEastAsia" w:hAnsiTheme="minorHAnsi" w:cstheme="minorBidi"/>
            <w:b w:val="0"/>
            <w:noProof/>
            <w:sz w:val="22"/>
            <w:szCs w:val="22"/>
            <w:lang w:val="en-US"/>
          </w:rPr>
          <w:tab/>
        </w:r>
        <w:r w:rsidR="00FE7B82" w:rsidRPr="009E2DF7">
          <w:rPr>
            <w:rStyle w:val="Hyperlink"/>
            <w:noProof/>
          </w:rPr>
          <w:t>Specification enhancements for UE-based solutions are not needed.</w:t>
        </w:r>
      </w:hyperlink>
    </w:p>
    <w:p w14:paraId="311719E3" w14:textId="42CF9BE5" w:rsidR="00C01F33" w:rsidRPr="00CE0424" w:rsidRDefault="006E1C82" w:rsidP="00CB61A2">
      <w:pPr>
        <w:pStyle w:val="TableofFigures"/>
        <w:tabs>
          <w:tab w:val="right" w:leader="dot" w:pos="9629"/>
        </w:tabs>
      </w:pPr>
      <w:r>
        <w:rPr>
          <w:b w:val="0"/>
          <w:bCs/>
          <w:lang w:val="en-US"/>
        </w:rPr>
        <w:fldChar w:fldCharType="end"/>
      </w:r>
      <w:bookmarkStart w:id="12" w:name="_In-sequence_SDU_delivery"/>
      <w:bookmarkEnd w:id="12"/>
    </w:p>
    <w:p w14:paraId="5E48E225" w14:textId="7C04F4AB" w:rsidR="00F507D1" w:rsidRPr="00CE0424" w:rsidRDefault="0062461C" w:rsidP="00CE0424">
      <w:pPr>
        <w:pStyle w:val="Heading1"/>
      </w:pPr>
      <w:r>
        <w:t xml:space="preserve">4. </w:t>
      </w:r>
      <w:r w:rsidR="00F507D1" w:rsidRPr="00CE0424">
        <w:t>References</w:t>
      </w:r>
    </w:p>
    <w:p w14:paraId="4358B93D" w14:textId="77777777" w:rsidR="00396CD4" w:rsidRDefault="00396CD4" w:rsidP="00396CD4">
      <w:pPr>
        <w:pStyle w:val="Reference"/>
      </w:pPr>
      <w:bookmarkStart w:id="13" w:name="_Ref52366893"/>
      <w:bookmarkStart w:id="14" w:name="_Ref174151459"/>
      <w:bookmarkStart w:id="15" w:name="_Ref189809556"/>
      <w:r>
        <w:t>TS 23.501, System architecture for the 5G System (5GS), Stage 2</w:t>
      </w:r>
      <w:bookmarkEnd w:id="13"/>
    </w:p>
    <w:p w14:paraId="198D6F82" w14:textId="748FAE6C" w:rsidR="00AB374D" w:rsidRPr="00CE0424" w:rsidRDefault="00E34779" w:rsidP="00396CD4">
      <w:pPr>
        <w:pStyle w:val="Reference"/>
      </w:pPr>
      <w:bookmarkStart w:id="16" w:name="_Ref71531298"/>
      <w:r>
        <w:t xml:space="preserve">R2-21xxxxx, </w:t>
      </w:r>
      <w:r w:rsidRPr="00E34779">
        <w:t>Summary of Email Discussion 506 – R17 IIOT QoS</w:t>
      </w:r>
      <w:r>
        <w:t xml:space="preserve">, </w:t>
      </w:r>
      <w:r w:rsidR="00286C46">
        <w:t>RAN2#114</w:t>
      </w:r>
      <w:bookmarkEnd w:id="14"/>
      <w:bookmarkEnd w:id="15"/>
      <w:bookmarkEnd w:id="16"/>
    </w:p>
    <w:sectPr w:rsidR="00AB374D" w:rsidRPr="00CE0424" w:rsidSect="00A10703">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9377D" w14:textId="77777777" w:rsidR="002D54CC" w:rsidRDefault="002D54CC">
      <w:r>
        <w:separator/>
      </w:r>
    </w:p>
  </w:endnote>
  <w:endnote w:type="continuationSeparator" w:id="0">
    <w:p w14:paraId="437E76A7" w14:textId="77777777" w:rsidR="002D54CC" w:rsidRDefault="002D54CC">
      <w:r>
        <w:continuationSeparator/>
      </w:r>
    </w:p>
  </w:endnote>
  <w:endnote w:type="continuationNotice" w:id="1">
    <w:p w14:paraId="79CB1294" w14:textId="77777777" w:rsidR="002D54CC" w:rsidRDefault="002D5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ACC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DCCA5" w14:textId="77777777" w:rsidR="002D54CC" w:rsidRDefault="002D54CC">
      <w:r>
        <w:separator/>
      </w:r>
    </w:p>
  </w:footnote>
  <w:footnote w:type="continuationSeparator" w:id="0">
    <w:p w14:paraId="011CB67A" w14:textId="77777777" w:rsidR="002D54CC" w:rsidRDefault="002D54CC">
      <w:r>
        <w:continuationSeparator/>
      </w:r>
    </w:p>
  </w:footnote>
  <w:footnote w:type="continuationNotice" w:id="1">
    <w:p w14:paraId="6C498540" w14:textId="77777777" w:rsidR="002D54CC" w:rsidRDefault="002D5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D1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084B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563B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DE2170"/>
    <w:multiLevelType w:val="hybridMultilevel"/>
    <w:tmpl w:val="0F3CD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A8500C"/>
    <w:multiLevelType w:val="hybridMultilevel"/>
    <w:tmpl w:val="43D6E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93012F"/>
    <w:multiLevelType w:val="hybridMultilevel"/>
    <w:tmpl w:val="81FAD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57994"/>
    <w:multiLevelType w:val="hybridMultilevel"/>
    <w:tmpl w:val="032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4B6774"/>
    <w:multiLevelType w:val="hybridMultilevel"/>
    <w:tmpl w:val="C2607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26499A"/>
    <w:multiLevelType w:val="multilevel"/>
    <w:tmpl w:val="A99A2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CB138E"/>
    <w:multiLevelType w:val="hybridMultilevel"/>
    <w:tmpl w:val="D694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D14930"/>
    <w:multiLevelType w:val="hybridMultilevel"/>
    <w:tmpl w:val="6BD8B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B1BF2"/>
    <w:multiLevelType w:val="hybridMultilevel"/>
    <w:tmpl w:val="B9FEDE5A"/>
    <w:lvl w:ilvl="0" w:tplc="14742C3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EB49C0"/>
    <w:multiLevelType w:val="hybridMultilevel"/>
    <w:tmpl w:val="23721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4"/>
  </w:num>
  <w:num w:numId="3">
    <w:abstractNumId w:val="18"/>
  </w:num>
  <w:num w:numId="4">
    <w:abstractNumId w:val="19"/>
  </w:num>
  <w:num w:numId="5">
    <w:abstractNumId w:val="13"/>
  </w:num>
  <w:num w:numId="6">
    <w:abstractNumId w:val="22"/>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8"/>
  </w:num>
  <w:num w:numId="18">
    <w:abstractNumId w:val="11"/>
  </w:num>
  <w:num w:numId="19">
    <w:abstractNumId w:val="6"/>
  </w:num>
  <w:num w:numId="20">
    <w:abstractNumId w:val="33"/>
  </w:num>
  <w:num w:numId="21">
    <w:abstractNumId w:val="16"/>
  </w:num>
  <w:num w:numId="22">
    <w:abstractNumId w:val="32"/>
  </w:num>
  <w:num w:numId="23">
    <w:abstractNumId w:val="9"/>
  </w:num>
  <w:num w:numId="24">
    <w:abstractNumId w:val="25"/>
  </w:num>
  <w:num w:numId="25">
    <w:abstractNumId w:val="25"/>
  </w:num>
  <w:num w:numId="26">
    <w:abstractNumId w:val="17"/>
  </w:num>
  <w:num w:numId="27">
    <w:abstractNumId w:val="18"/>
  </w:num>
  <w:num w:numId="28">
    <w:abstractNumId w:val="30"/>
  </w:num>
  <w:num w:numId="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0"/>
  </w:num>
  <w:num w:numId="31">
    <w:abstractNumId w:val="5"/>
  </w:num>
  <w:num w:numId="32">
    <w:abstractNumId w:val="18"/>
  </w:num>
  <w:num w:numId="33">
    <w:abstractNumId w:val="23"/>
  </w:num>
  <w:num w:numId="34">
    <w:abstractNumId w:val="21"/>
  </w:num>
  <w:num w:numId="35">
    <w:abstractNumId w:val="18"/>
  </w:num>
  <w:num w:numId="36">
    <w:abstractNumId w:val="15"/>
  </w:num>
  <w:num w:numId="37">
    <w:abstractNumId w:val="34"/>
  </w:num>
  <w:num w:numId="38">
    <w:abstractNumId w:val="7"/>
  </w:num>
  <w:num w:numId="39">
    <w:abstractNumId w:val="25"/>
  </w:num>
  <w:num w:numId="40">
    <w:abstractNumId w:val="27"/>
  </w:num>
  <w:num w:numId="41">
    <w:abstractNumId w:val="35"/>
  </w:num>
  <w:num w:numId="42">
    <w:abstractNumId w:val="25"/>
  </w:num>
  <w:num w:numId="43">
    <w:abstractNumId w:val="31"/>
  </w:num>
  <w:num w:numId="4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1359"/>
    <w:rsid w:val="00001E52"/>
    <w:rsid w:val="00002A37"/>
    <w:rsid w:val="0000527F"/>
    <w:rsid w:val="0000564C"/>
    <w:rsid w:val="0000593F"/>
    <w:rsid w:val="00005A88"/>
    <w:rsid w:val="00005CDC"/>
    <w:rsid w:val="00006446"/>
    <w:rsid w:val="00006896"/>
    <w:rsid w:val="00007CDC"/>
    <w:rsid w:val="00011B28"/>
    <w:rsid w:val="00012A17"/>
    <w:rsid w:val="000138B9"/>
    <w:rsid w:val="00013D61"/>
    <w:rsid w:val="00013D7E"/>
    <w:rsid w:val="000150D3"/>
    <w:rsid w:val="00015D15"/>
    <w:rsid w:val="000217F6"/>
    <w:rsid w:val="00022BF1"/>
    <w:rsid w:val="00022E0A"/>
    <w:rsid w:val="00023429"/>
    <w:rsid w:val="00023F56"/>
    <w:rsid w:val="00024DB3"/>
    <w:rsid w:val="0002564D"/>
    <w:rsid w:val="00025ECA"/>
    <w:rsid w:val="00026169"/>
    <w:rsid w:val="00027360"/>
    <w:rsid w:val="0003039E"/>
    <w:rsid w:val="00030AED"/>
    <w:rsid w:val="000325B8"/>
    <w:rsid w:val="00033BD4"/>
    <w:rsid w:val="000342D6"/>
    <w:rsid w:val="00034C15"/>
    <w:rsid w:val="00036BA1"/>
    <w:rsid w:val="00037BE4"/>
    <w:rsid w:val="000422E2"/>
    <w:rsid w:val="00042F22"/>
    <w:rsid w:val="000444EF"/>
    <w:rsid w:val="00045ACA"/>
    <w:rsid w:val="00046236"/>
    <w:rsid w:val="0005044B"/>
    <w:rsid w:val="00052A07"/>
    <w:rsid w:val="00052E5D"/>
    <w:rsid w:val="000534E3"/>
    <w:rsid w:val="0005606A"/>
    <w:rsid w:val="00057117"/>
    <w:rsid w:val="000571A7"/>
    <w:rsid w:val="00061326"/>
    <w:rsid w:val="000616E7"/>
    <w:rsid w:val="00062E80"/>
    <w:rsid w:val="000630B2"/>
    <w:rsid w:val="0006487E"/>
    <w:rsid w:val="00065E1A"/>
    <w:rsid w:val="00067325"/>
    <w:rsid w:val="000703A3"/>
    <w:rsid w:val="00070595"/>
    <w:rsid w:val="0007068D"/>
    <w:rsid w:val="00071056"/>
    <w:rsid w:val="000718EB"/>
    <w:rsid w:val="0007771A"/>
    <w:rsid w:val="00077E5F"/>
    <w:rsid w:val="0008036A"/>
    <w:rsid w:val="00081AE6"/>
    <w:rsid w:val="00081F0F"/>
    <w:rsid w:val="00084B1B"/>
    <w:rsid w:val="000855EB"/>
    <w:rsid w:val="00085B52"/>
    <w:rsid w:val="000866F2"/>
    <w:rsid w:val="00086818"/>
    <w:rsid w:val="00087182"/>
    <w:rsid w:val="000873A5"/>
    <w:rsid w:val="0008796B"/>
    <w:rsid w:val="00087C30"/>
    <w:rsid w:val="0009009F"/>
    <w:rsid w:val="00091557"/>
    <w:rsid w:val="000924C1"/>
    <w:rsid w:val="000924F0"/>
    <w:rsid w:val="00093474"/>
    <w:rsid w:val="0009510F"/>
    <w:rsid w:val="0009590F"/>
    <w:rsid w:val="000A13A8"/>
    <w:rsid w:val="000A1B7B"/>
    <w:rsid w:val="000A2511"/>
    <w:rsid w:val="000A2650"/>
    <w:rsid w:val="000A2652"/>
    <w:rsid w:val="000A3958"/>
    <w:rsid w:val="000A56F2"/>
    <w:rsid w:val="000A5A92"/>
    <w:rsid w:val="000A7DFF"/>
    <w:rsid w:val="000B1B01"/>
    <w:rsid w:val="000B1F74"/>
    <w:rsid w:val="000B2719"/>
    <w:rsid w:val="000B3A8F"/>
    <w:rsid w:val="000B4AB9"/>
    <w:rsid w:val="000B58C3"/>
    <w:rsid w:val="000B61E9"/>
    <w:rsid w:val="000B78DB"/>
    <w:rsid w:val="000C165A"/>
    <w:rsid w:val="000C1EC9"/>
    <w:rsid w:val="000C2E19"/>
    <w:rsid w:val="000C5E57"/>
    <w:rsid w:val="000C64EC"/>
    <w:rsid w:val="000D0D07"/>
    <w:rsid w:val="000D2F92"/>
    <w:rsid w:val="000D333F"/>
    <w:rsid w:val="000D4797"/>
    <w:rsid w:val="000D7314"/>
    <w:rsid w:val="000E0527"/>
    <w:rsid w:val="000E055C"/>
    <w:rsid w:val="000E0DFF"/>
    <w:rsid w:val="000E118C"/>
    <w:rsid w:val="000E1E92"/>
    <w:rsid w:val="000E1F75"/>
    <w:rsid w:val="000E288E"/>
    <w:rsid w:val="000E2CA5"/>
    <w:rsid w:val="000E3053"/>
    <w:rsid w:val="000E4880"/>
    <w:rsid w:val="000E7CD7"/>
    <w:rsid w:val="000F06D6"/>
    <w:rsid w:val="000F0B12"/>
    <w:rsid w:val="000F0DA4"/>
    <w:rsid w:val="000F0DBA"/>
    <w:rsid w:val="000F0DCA"/>
    <w:rsid w:val="000F0EB1"/>
    <w:rsid w:val="000F1106"/>
    <w:rsid w:val="000F1CBA"/>
    <w:rsid w:val="000F1EDB"/>
    <w:rsid w:val="000F27A5"/>
    <w:rsid w:val="000F380E"/>
    <w:rsid w:val="000F38B8"/>
    <w:rsid w:val="000F3BE9"/>
    <w:rsid w:val="000F3C28"/>
    <w:rsid w:val="000F3ED4"/>
    <w:rsid w:val="000F3F6C"/>
    <w:rsid w:val="000F6DF3"/>
    <w:rsid w:val="000F7E4E"/>
    <w:rsid w:val="001005FF"/>
    <w:rsid w:val="00101638"/>
    <w:rsid w:val="001016B0"/>
    <w:rsid w:val="0010230E"/>
    <w:rsid w:val="001036E5"/>
    <w:rsid w:val="001062FB"/>
    <w:rsid w:val="001063E6"/>
    <w:rsid w:val="00113607"/>
    <w:rsid w:val="00113CF4"/>
    <w:rsid w:val="001153EA"/>
    <w:rsid w:val="00115643"/>
    <w:rsid w:val="00115B1C"/>
    <w:rsid w:val="00115B3F"/>
    <w:rsid w:val="00116765"/>
    <w:rsid w:val="00120922"/>
    <w:rsid w:val="001219F5"/>
    <w:rsid w:val="00121A20"/>
    <w:rsid w:val="00123079"/>
    <w:rsid w:val="0012377F"/>
    <w:rsid w:val="00124314"/>
    <w:rsid w:val="00126B4A"/>
    <w:rsid w:val="00127E9A"/>
    <w:rsid w:val="00130047"/>
    <w:rsid w:val="00130137"/>
    <w:rsid w:val="0013085B"/>
    <w:rsid w:val="001317F9"/>
    <w:rsid w:val="00132FD0"/>
    <w:rsid w:val="00134320"/>
    <w:rsid w:val="001344C0"/>
    <w:rsid w:val="001346FA"/>
    <w:rsid w:val="00135252"/>
    <w:rsid w:val="00136F7D"/>
    <w:rsid w:val="00137594"/>
    <w:rsid w:val="00137AB5"/>
    <w:rsid w:val="00137F0B"/>
    <w:rsid w:val="0014149D"/>
    <w:rsid w:val="00141734"/>
    <w:rsid w:val="001430A4"/>
    <w:rsid w:val="00143FA1"/>
    <w:rsid w:val="001440F5"/>
    <w:rsid w:val="00146095"/>
    <w:rsid w:val="001475AC"/>
    <w:rsid w:val="00147D3E"/>
    <w:rsid w:val="00150ACE"/>
    <w:rsid w:val="00151E23"/>
    <w:rsid w:val="001526E0"/>
    <w:rsid w:val="00152A12"/>
    <w:rsid w:val="00152BC6"/>
    <w:rsid w:val="00152FF3"/>
    <w:rsid w:val="00153B21"/>
    <w:rsid w:val="00153D47"/>
    <w:rsid w:val="001551B5"/>
    <w:rsid w:val="00156574"/>
    <w:rsid w:val="00157423"/>
    <w:rsid w:val="001610CF"/>
    <w:rsid w:val="001645C0"/>
    <w:rsid w:val="001659C1"/>
    <w:rsid w:val="00170082"/>
    <w:rsid w:val="00171B83"/>
    <w:rsid w:val="001728D3"/>
    <w:rsid w:val="001737FF"/>
    <w:rsid w:val="00173A8E"/>
    <w:rsid w:val="00173FAB"/>
    <w:rsid w:val="0017502C"/>
    <w:rsid w:val="0017636D"/>
    <w:rsid w:val="00176C58"/>
    <w:rsid w:val="0018143F"/>
    <w:rsid w:val="00181FF8"/>
    <w:rsid w:val="00182C65"/>
    <w:rsid w:val="0018446F"/>
    <w:rsid w:val="00184D62"/>
    <w:rsid w:val="001853C5"/>
    <w:rsid w:val="00185FC2"/>
    <w:rsid w:val="00190AC1"/>
    <w:rsid w:val="00190CF3"/>
    <w:rsid w:val="00190D9D"/>
    <w:rsid w:val="00192AB9"/>
    <w:rsid w:val="0019341A"/>
    <w:rsid w:val="001956F7"/>
    <w:rsid w:val="00196241"/>
    <w:rsid w:val="0019686B"/>
    <w:rsid w:val="00197DF9"/>
    <w:rsid w:val="001A08EB"/>
    <w:rsid w:val="001A1987"/>
    <w:rsid w:val="001A2564"/>
    <w:rsid w:val="001A3506"/>
    <w:rsid w:val="001A43DC"/>
    <w:rsid w:val="001A6173"/>
    <w:rsid w:val="001A62AB"/>
    <w:rsid w:val="001A633F"/>
    <w:rsid w:val="001A6BDE"/>
    <w:rsid w:val="001A6CBA"/>
    <w:rsid w:val="001A7506"/>
    <w:rsid w:val="001B0D97"/>
    <w:rsid w:val="001B4174"/>
    <w:rsid w:val="001B4E37"/>
    <w:rsid w:val="001B55E0"/>
    <w:rsid w:val="001B58F7"/>
    <w:rsid w:val="001B5A5D"/>
    <w:rsid w:val="001B6791"/>
    <w:rsid w:val="001B79EC"/>
    <w:rsid w:val="001C0FD4"/>
    <w:rsid w:val="001C18EB"/>
    <w:rsid w:val="001C1B62"/>
    <w:rsid w:val="001C1CE5"/>
    <w:rsid w:val="001C1F64"/>
    <w:rsid w:val="001C2729"/>
    <w:rsid w:val="001C2E3C"/>
    <w:rsid w:val="001C3D2A"/>
    <w:rsid w:val="001C4A4D"/>
    <w:rsid w:val="001C4D68"/>
    <w:rsid w:val="001C75B3"/>
    <w:rsid w:val="001D51A3"/>
    <w:rsid w:val="001D51BA"/>
    <w:rsid w:val="001D53E7"/>
    <w:rsid w:val="001D6342"/>
    <w:rsid w:val="001D6D53"/>
    <w:rsid w:val="001D718F"/>
    <w:rsid w:val="001E0270"/>
    <w:rsid w:val="001E1A04"/>
    <w:rsid w:val="001E431C"/>
    <w:rsid w:val="001E58E2"/>
    <w:rsid w:val="001E7AED"/>
    <w:rsid w:val="001F1C7E"/>
    <w:rsid w:val="001F1D1D"/>
    <w:rsid w:val="001F3487"/>
    <w:rsid w:val="001F3916"/>
    <w:rsid w:val="001F54C5"/>
    <w:rsid w:val="001F5520"/>
    <w:rsid w:val="001F5693"/>
    <w:rsid w:val="001F5EA9"/>
    <w:rsid w:val="001F61E7"/>
    <w:rsid w:val="001F6286"/>
    <w:rsid w:val="001F662C"/>
    <w:rsid w:val="001F7074"/>
    <w:rsid w:val="00200490"/>
    <w:rsid w:val="00201F3A"/>
    <w:rsid w:val="00203F5D"/>
    <w:rsid w:val="00203F96"/>
    <w:rsid w:val="00204833"/>
    <w:rsid w:val="002069B2"/>
    <w:rsid w:val="00206E24"/>
    <w:rsid w:val="00207683"/>
    <w:rsid w:val="00207D1C"/>
    <w:rsid w:val="00207FA3"/>
    <w:rsid w:val="00211898"/>
    <w:rsid w:val="00212A5C"/>
    <w:rsid w:val="0021304A"/>
    <w:rsid w:val="00214DA8"/>
    <w:rsid w:val="00215423"/>
    <w:rsid w:val="002158FA"/>
    <w:rsid w:val="00220600"/>
    <w:rsid w:val="002224DB"/>
    <w:rsid w:val="00222D39"/>
    <w:rsid w:val="00223FCB"/>
    <w:rsid w:val="0022451B"/>
    <w:rsid w:val="002252C3"/>
    <w:rsid w:val="00225C54"/>
    <w:rsid w:val="00226E4D"/>
    <w:rsid w:val="00227154"/>
    <w:rsid w:val="002277CC"/>
    <w:rsid w:val="00227FE6"/>
    <w:rsid w:val="00230765"/>
    <w:rsid w:val="00230D18"/>
    <w:rsid w:val="00230DDB"/>
    <w:rsid w:val="002319E4"/>
    <w:rsid w:val="0023353D"/>
    <w:rsid w:val="0023465F"/>
    <w:rsid w:val="00235632"/>
    <w:rsid w:val="00235872"/>
    <w:rsid w:val="00236310"/>
    <w:rsid w:val="0024120F"/>
    <w:rsid w:val="00241559"/>
    <w:rsid w:val="0024289B"/>
    <w:rsid w:val="002434F1"/>
    <w:rsid w:val="002435B3"/>
    <w:rsid w:val="002458EB"/>
    <w:rsid w:val="002500C8"/>
    <w:rsid w:val="00250C0B"/>
    <w:rsid w:val="00252319"/>
    <w:rsid w:val="00253121"/>
    <w:rsid w:val="00253494"/>
    <w:rsid w:val="00254763"/>
    <w:rsid w:val="00254B9A"/>
    <w:rsid w:val="00256C3B"/>
    <w:rsid w:val="00257253"/>
    <w:rsid w:val="002573ED"/>
    <w:rsid w:val="00257543"/>
    <w:rsid w:val="002617E7"/>
    <w:rsid w:val="002618F9"/>
    <w:rsid w:val="00264228"/>
    <w:rsid w:val="00264334"/>
    <w:rsid w:val="002645C8"/>
    <w:rsid w:val="0026473E"/>
    <w:rsid w:val="002659CE"/>
    <w:rsid w:val="00265F9C"/>
    <w:rsid w:val="00266214"/>
    <w:rsid w:val="00267C83"/>
    <w:rsid w:val="0027144F"/>
    <w:rsid w:val="00271813"/>
    <w:rsid w:val="00271F3A"/>
    <w:rsid w:val="00273278"/>
    <w:rsid w:val="002737F4"/>
    <w:rsid w:val="002778E2"/>
    <w:rsid w:val="00277DBF"/>
    <w:rsid w:val="002805F5"/>
    <w:rsid w:val="00280751"/>
    <w:rsid w:val="00280A44"/>
    <w:rsid w:val="002811B3"/>
    <w:rsid w:val="0028128F"/>
    <w:rsid w:val="002827E8"/>
    <w:rsid w:val="0028280A"/>
    <w:rsid w:val="00282DE8"/>
    <w:rsid w:val="00286ACD"/>
    <w:rsid w:val="00286C46"/>
    <w:rsid w:val="00287838"/>
    <w:rsid w:val="00287FBC"/>
    <w:rsid w:val="002907B5"/>
    <w:rsid w:val="002920AA"/>
    <w:rsid w:val="002924B9"/>
    <w:rsid w:val="00292EB7"/>
    <w:rsid w:val="002944F2"/>
    <w:rsid w:val="002949CE"/>
    <w:rsid w:val="002956BE"/>
    <w:rsid w:val="00296227"/>
    <w:rsid w:val="00296F44"/>
    <w:rsid w:val="0029703D"/>
    <w:rsid w:val="0029777D"/>
    <w:rsid w:val="002A01D4"/>
    <w:rsid w:val="002A055E"/>
    <w:rsid w:val="002A179B"/>
    <w:rsid w:val="002A1D4E"/>
    <w:rsid w:val="002A248E"/>
    <w:rsid w:val="002A2869"/>
    <w:rsid w:val="002A30CE"/>
    <w:rsid w:val="002A3C5D"/>
    <w:rsid w:val="002A4507"/>
    <w:rsid w:val="002A48B5"/>
    <w:rsid w:val="002A54BF"/>
    <w:rsid w:val="002B01FF"/>
    <w:rsid w:val="002B24D6"/>
    <w:rsid w:val="002B326B"/>
    <w:rsid w:val="002B460E"/>
    <w:rsid w:val="002B50A4"/>
    <w:rsid w:val="002B64AF"/>
    <w:rsid w:val="002B71D6"/>
    <w:rsid w:val="002B76A6"/>
    <w:rsid w:val="002B76FE"/>
    <w:rsid w:val="002B78B3"/>
    <w:rsid w:val="002C1625"/>
    <w:rsid w:val="002C1E60"/>
    <w:rsid w:val="002C3987"/>
    <w:rsid w:val="002C41E6"/>
    <w:rsid w:val="002C61A6"/>
    <w:rsid w:val="002C649D"/>
    <w:rsid w:val="002D071A"/>
    <w:rsid w:val="002D1432"/>
    <w:rsid w:val="002D34B2"/>
    <w:rsid w:val="002D370E"/>
    <w:rsid w:val="002D48B0"/>
    <w:rsid w:val="002D4DA6"/>
    <w:rsid w:val="002D51A3"/>
    <w:rsid w:val="002D54CC"/>
    <w:rsid w:val="002D5B37"/>
    <w:rsid w:val="002D5E7B"/>
    <w:rsid w:val="002D5EEA"/>
    <w:rsid w:val="002D7637"/>
    <w:rsid w:val="002E17F2"/>
    <w:rsid w:val="002E23DA"/>
    <w:rsid w:val="002E4AC4"/>
    <w:rsid w:val="002E500E"/>
    <w:rsid w:val="002E53E5"/>
    <w:rsid w:val="002E5740"/>
    <w:rsid w:val="002E5BA1"/>
    <w:rsid w:val="002E7B68"/>
    <w:rsid w:val="002E7CAE"/>
    <w:rsid w:val="002F0951"/>
    <w:rsid w:val="002F2618"/>
    <w:rsid w:val="002F2771"/>
    <w:rsid w:val="002F2914"/>
    <w:rsid w:val="002F33A2"/>
    <w:rsid w:val="002F37A9"/>
    <w:rsid w:val="002F4F39"/>
    <w:rsid w:val="002F567F"/>
    <w:rsid w:val="00300559"/>
    <w:rsid w:val="00301CE6"/>
    <w:rsid w:val="0030256B"/>
    <w:rsid w:val="00302950"/>
    <w:rsid w:val="003046E0"/>
    <w:rsid w:val="0030501F"/>
    <w:rsid w:val="0030570D"/>
    <w:rsid w:val="00305BA9"/>
    <w:rsid w:val="00307BA1"/>
    <w:rsid w:val="003108E6"/>
    <w:rsid w:val="00311702"/>
    <w:rsid w:val="00311E82"/>
    <w:rsid w:val="003128CF"/>
    <w:rsid w:val="00313FD6"/>
    <w:rsid w:val="003143BD"/>
    <w:rsid w:val="00315363"/>
    <w:rsid w:val="003203ED"/>
    <w:rsid w:val="00322C9F"/>
    <w:rsid w:val="00322EA3"/>
    <w:rsid w:val="00324256"/>
    <w:rsid w:val="003249EF"/>
    <w:rsid w:val="00324D23"/>
    <w:rsid w:val="00327A84"/>
    <w:rsid w:val="003303E4"/>
    <w:rsid w:val="003303F4"/>
    <w:rsid w:val="00331751"/>
    <w:rsid w:val="003325A2"/>
    <w:rsid w:val="00333D61"/>
    <w:rsid w:val="00334579"/>
    <w:rsid w:val="003348CC"/>
    <w:rsid w:val="00335858"/>
    <w:rsid w:val="00336BDA"/>
    <w:rsid w:val="00340FD5"/>
    <w:rsid w:val="00342BD7"/>
    <w:rsid w:val="00342D36"/>
    <w:rsid w:val="00346DB5"/>
    <w:rsid w:val="003477B1"/>
    <w:rsid w:val="003477CB"/>
    <w:rsid w:val="0035184C"/>
    <w:rsid w:val="00353C81"/>
    <w:rsid w:val="00357380"/>
    <w:rsid w:val="003602D9"/>
    <w:rsid w:val="003604CE"/>
    <w:rsid w:val="003606BC"/>
    <w:rsid w:val="00360DE5"/>
    <w:rsid w:val="00361E48"/>
    <w:rsid w:val="00363F63"/>
    <w:rsid w:val="00364491"/>
    <w:rsid w:val="00370D80"/>
    <w:rsid w:val="00370E47"/>
    <w:rsid w:val="00373331"/>
    <w:rsid w:val="00373F03"/>
    <w:rsid w:val="003742AC"/>
    <w:rsid w:val="00377CE1"/>
    <w:rsid w:val="00377DEA"/>
    <w:rsid w:val="003812D4"/>
    <w:rsid w:val="0038133D"/>
    <w:rsid w:val="00381FAC"/>
    <w:rsid w:val="00383910"/>
    <w:rsid w:val="00384C4C"/>
    <w:rsid w:val="00384C74"/>
    <w:rsid w:val="00385BF0"/>
    <w:rsid w:val="00386509"/>
    <w:rsid w:val="003873FA"/>
    <w:rsid w:val="00392370"/>
    <w:rsid w:val="0039277B"/>
    <w:rsid w:val="00393085"/>
    <w:rsid w:val="00393632"/>
    <w:rsid w:val="003939FF"/>
    <w:rsid w:val="003946D6"/>
    <w:rsid w:val="003955F0"/>
    <w:rsid w:val="00395A3B"/>
    <w:rsid w:val="00395E8C"/>
    <w:rsid w:val="00396373"/>
    <w:rsid w:val="003965E9"/>
    <w:rsid w:val="00396C2B"/>
    <w:rsid w:val="00396CD4"/>
    <w:rsid w:val="003970DF"/>
    <w:rsid w:val="003A04E6"/>
    <w:rsid w:val="003A0981"/>
    <w:rsid w:val="003A1147"/>
    <w:rsid w:val="003A2223"/>
    <w:rsid w:val="003A2A0F"/>
    <w:rsid w:val="003A3103"/>
    <w:rsid w:val="003A45A1"/>
    <w:rsid w:val="003A5914"/>
    <w:rsid w:val="003A5B0A"/>
    <w:rsid w:val="003A5C75"/>
    <w:rsid w:val="003A669C"/>
    <w:rsid w:val="003A6BAC"/>
    <w:rsid w:val="003A70A4"/>
    <w:rsid w:val="003A7EE9"/>
    <w:rsid w:val="003A7EF3"/>
    <w:rsid w:val="003B03F9"/>
    <w:rsid w:val="003B159C"/>
    <w:rsid w:val="003B369F"/>
    <w:rsid w:val="003B36A3"/>
    <w:rsid w:val="003B64BB"/>
    <w:rsid w:val="003B7FE5"/>
    <w:rsid w:val="003C02E2"/>
    <w:rsid w:val="003C11C8"/>
    <w:rsid w:val="003C142F"/>
    <w:rsid w:val="003C1695"/>
    <w:rsid w:val="003C2702"/>
    <w:rsid w:val="003C5DD8"/>
    <w:rsid w:val="003C5EE1"/>
    <w:rsid w:val="003C6868"/>
    <w:rsid w:val="003C7806"/>
    <w:rsid w:val="003D109F"/>
    <w:rsid w:val="003D2478"/>
    <w:rsid w:val="003D2ED4"/>
    <w:rsid w:val="003D3C45"/>
    <w:rsid w:val="003D52B1"/>
    <w:rsid w:val="003D5B1F"/>
    <w:rsid w:val="003D7B97"/>
    <w:rsid w:val="003E087F"/>
    <w:rsid w:val="003E09A8"/>
    <w:rsid w:val="003E15FA"/>
    <w:rsid w:val="003E395E"/>
    <w:rsid w:val="003E55E4"/>
    <w:rsid w:val="003E74E3"/>
    <w:rsid w:val="003F05C7"/>
    <w:rsid w:val="003F11F1"/>
    <w:rsid w:val="003F12EE"/>
    <w:rsid w:val="003F27BF"/>
    <w:rsid w:val="003F2CD4"/>
    <w:rsid w:val="003F398F"/>
    <w:rsid w:val="003F6BBE"/>
    <w:rsid w:val="004000E8"/>
    <w:rsid w:val="0040102E"/>
    <w:rsid w:val="00401684"/>
    <w:rsid w:val="00402E2B"/>
    <w:rsid w:val="0040512B"/>
    <w:rsid w:val="004057D6"/>
    <w:rsid w:val="00405CA5"/>
    <w:rsid w:val="00407317"/>
    <w:rsid w:val="00407CD3"/>
    <w:rsid w:val="00410101"/>
    <w:rsid w:val="00410134"/>
    <w:rsid w:val="00410B72"/>
    <w:rsid w:val="00410F18"/>
    <w:rsid w:val="004120E8"/>
    <w:rsid w:val="0041263E"/>
    <w:rsid w:val="00413AAC"/>
    <w:rsid w:val="00413E92"/>
    <w:rsid w:val="00415D7E"/>
    <w:rsid w:val="00417D01"/>
    <w:rsid w:val="00421105"/>
    <w:rsid w:val="004216A4"/>
    <w:rsid w:val="00421E92"/>
    <w:rsid w:val="00422AA4"/>
    <w:rsid w:val="00422D6A"/>
    <w:rsid w:val="004239A9"/>
    <w:rsid w:val="004242F4"/>
    <w:rsid w:val="00424905"/>
    <w:rsid w:val="00427248"/>
    <w:rsid w:val="004324EE"/>
    <w:rsid w:val="00434830"/>
    <w:rsid w:val="00436686"/>
    <w:rsid w:val="00436C42"/>
    <w:rsid w:val="00437447"/>
    <w:rsid w:val="00437ADD"/>
    <w:rsid w:val="00440749"/>
    <w:rsid w:val="004415AE"/>
    <w:rsid w:val="00441A92"/>
    <w:rsid w:val="00441B06"/>
    <w:rsid w:val="004431DC"/>
    <w:rsid w:val="00444F56"/>
    <w:rsid w:val="00446488"/>
    <w:rsid w:val="00447FB1"/>
    <w:rsid w:val="0045113B"/>
    <w:rsid w:val="004511E0"/>
    <w:rsid w:val="004517AA"/>
    <w:rsid w:val="00451FF5"/>
    <w:rsid w:val="00452CAC"/>
    <w:rsid w:val="00452CAF"/>
    <w:rsid w:val="00454E21"/>
    <w:rsid w:val="004554CA"/>
    <w:rsid w:val="00457565"/>
    <w:rsid w:val="00457B71"/>
    <w:rsid w:val="004669E2"/>
    <w:rsid w:val="0046758E"/>
    <w:rsid w:val="00470C31"/>
    <w:rsid w:val="00471DE0"/>
    <w:rsid w:val="00472C55"/>
    <w:rsid w:val="004734D0"/>
    <w:rsid w:val="00474BAE"/>
    <w:rsid w:val="0047556B"/>
    <w:rsid w:val="00476B27"/>
    <w:rsid w:val="00477768"/>
    <w:rsid w:val="00482ED1"/>
    <w:rsid w:val="0048420F"/>
    <w:rsid w:val="00485F3D"/>
    <w:rsid w:val="004877D0"/>
    <w:rsid w:val="004878F9"/>
    <w:rsid w:val="004912F5"/>
    <w:rsid w:val="00492BC5"/>
    <w:rsid w:val="00494113"/>
    <w:rsid w:val="00495402"/>
    <w:rsid w:val="0049617C"/>
    <w:rsid w:val="004964F1"/>
    <w:rsid w:val="00497997"/>
    <w:rsid w:val="004A16BC"/>
    <w:rsid w:val="004A2B94"/>
    <w:rsid w:val="004A31B3"/>
    <w:rsid w:val="004A4052"/>
    <w:rsid w:val="004A40A9"/>
    <w:rsid w:val="004A7F81"/>
    <w:rsid w:val="004B6AE4"/>
    <w:rsid w:val="004B6E9D"/>
    <w:rsid w:val="004B6F6A"/>
    <w:rsid w:val="004B79E6"/>
    <w:rsid w:val="004B7C0C"/>
    <w:rsid w:val="004C35FA"/>
    <w:rsid w:val="004C3898"/>
    <w:rsid w:val="004C41A0"/>
    <w:rsid w:val="004C58CD"/>
    <w:rsid w:val="004C6A06"/>
    <w:rsid w:val="004D1ED5"/>
    <w:rsid w:val="004D265A"/>
    <w:rsid w:val="004D2706"/>
    <w:rsid w:val="004D2CFA"/>
    <w:rsid w:val="004D36B1"/>
    <w:rsid w:val="004D3866"/>
    <w:rsid w:val="004D3EB4"/>
    <w:rsid w:val="004D568B"/>
    <w:rsid w:val="004D69DE"/>
    <w:rsid w:val="004D7EAF"/>
    <w:rsid w:val="004D7EBD"/>
    <w:rsid w:val="004E2680"/>
    <w:rsid w:val="004E2889"/>
    <w:rsid w:val="004E28F9"/>
    <w:rsid w:val="004E462E"/>
    <w:rsid w:val="004E4D61"/>
    <w:rsid w:val="004E56DC"/>
    <w:rsid w:val="004E76F4"/>
    <w:rsid w:val="004F0B4E"/>
    <w:rsid w:val="004F0B6C"/>
    <w:rsid w:val="004F1330"/>
    <w:rsid w:val="004F1747"/>
    <w:rsid w:val="004F2078"/>
    <w:rsid w:val="004F4DA3"/>
    <w:rsid w:val="004F6B5A"/>
    <w:rsid w:val="004F7F13"/>
    <w:rsid w:val="00500BF5"/>
    <w:rsid w:val="005010B3"/>
    <w:rsid w:val="00501B5B"/>
    <w:rsid w:val="00503596"/>
    <w:rsid w:val="00506557"/>
    <w:rsid w:val="0050677A"/>
    <w:rsid w:val="00506987"/>
    <w:rsid w:val="0051084A"/>
    <w:rsid w:val="005108D8"/>
    <w:rsid w:val="005116F9"/>
    <w:rsid w:val="00513730"/>
    <w:rsid w:val="00513EC1"/>
    <w:rsid w:val="0051445A"/>
    <w:rsid w:val="005153A7"/>
    <w:rsid w:val="005169F3"/>
    <w:rsid w:val="0052103B"/>
    <w:rsid w:val="00521598"/>
    <w:rsid w:val="005219CF"/>
    <w:rsid w:val="00522EA1"/>
    <w:rsid w:val="005233A5"/>
    <w:rsid w:val="005316C7"/>
    <w:rsid w:val="00534B59"/>
    <w:rsid w:val="00536759"/>
    <w:rsid w:val="00537C62"/>
    <w:rsid w:val="005408F9"/>
    <w:rsid w:val="005411A0"/>
    <w:rsid w:val="0054265F"/>
    <w:rsid w:val="005441FD"/>
    <w:rsid w:val="00544E70"/>
    <w:rsid w:val="00545911"/>
    <w:rsid w:val="00546970"/>
    <w:rsid w:val="00546ED5"/>
    <w:rsid w:val="00550CE5"/>
    <w:rsid w:val="005528FE"/>
    <w:rsid w:val="00553036"/>
    <w:rsid w:val="00553CCB"/>
    <w:rsid w:val="00554E19"/>
    <w:rsid w:val="00556C18"/>
    <w:rsid w:val="005601E0"/>
    <w:rsid w:val="00560A89"/>
    <w:rsid w:val="0056121F"/>
    <w:rsid w:val="00562ABC"/>
    <w:rsid w:val="00562CC8"/>
    <w:rsid w:val="005640C9"/>
    <w:rsid w:val="0056677A"/>
    <w:rsid w:val="00566C5F"/>
    <w:rsid w:val="00572505"/>
    <w:rsid w:val="00572FB3"/>
    <w:rsid w:val="005746F1"/>
    <w:rsid w:val="00576CCB"/>
    <w:rsid w:val="00580196"/>
    <w:rsid w:val="00581B2A"/>
    <w:rsid w:val="00582809"/>
    <w:rsid w:val="00586E39"/>
    <w:rsid w:val="00587888"/>
    <w:rsid w:val="0058798C"/>
    <w:rsid w:val="005900FA"/>
    <w:rsid w:val="0059068E"/>
    <w:rsid w:val="00590F2B"/>
    <w:rsid w:val="005911BA"/>
    <w:rsid w:val="005924A3"/>
    <w:rsid w:val="005935A4"/>
    <w:rsid w:val="005948C2"/>
    <w:rsid w:val="00595DCA"/>
    <w:rsid w:val="0059779B"/>
    <w:rsid w:val="005A209A"/>
    <w:rsid w:val="005A662D"/>
    <w:rsid w:val="005A6821"/>
    <w:rsid w:val="005B06DF"/>
    <w:rsid w:val="005B1409"/>
    <w:rsid w:val="005B35D7"/>
    <w:rsid w:val="005B392A"/>
    <w:rsid w:val="005B3AA3"/>
    <w:rsid w:val="005B4942"/>
    <w:rsid w:val="005B6F83"/>
    <w:rsid w:val="005C210D"/>
    <w:rsid w:val="005C2487"/>
    <w:rsid w:val="005C24D7"/>
    <w:rsid w:val="005C671C"/>
    <w:rsid w:val="005C67EC"/>
    <w:rsid w:val="005C74FB"/>
    <w:rsid w:val="005D1602"/>
    <w:rsid w:val="005D2928"/>
    <w:rsid w:val="005D2B00"/>
    <w:rsid w:val="005D3025"/>
    <w:rsid w:val="005D4031"/>
    <w:rsid w:val="005D42F0"/>
    <w:rsid w:val="005D725E"/>
    <w:rsid w:val="005D78B9"/>
    <w:rsid w:val="005E2CF3"/>
    <w:rsid w:val="005E33DC"/>
    <w:rsid w:val="005E385F"/>
    <w:rsid w:val="005E3F90"/>
    <w:rsid w:val="005E42C3"/>
    <w:rsid w:val="005E5B81"/>
    <w:rsid w:val="005F1B2B"/>
    <w:rsid w:val="005F25FF"/>
    <w:rsid w:val="005F2CB1"/>
    <w:rsid w:val="005F3025"/>
    <w:rsid w:val="005F30BA"/>
    <w:rsid w:val="005F3C37"/>
    <w:rsid w:val="005F47E7"/>
    <w:rsid w:val="005F618C"/>
    <w:rsid w:val="005F63A2"/>
    <w:rsid w:val="005F70BD"/>
    <w:rsid w:val="0060015A"/>
    <w:rsid w:val="0060283C"/>
    <w:rsid w:val="00602EB5"/>
    <w:rsid w:val="00604F14"/>
    <w:rsid w:val="00606924"/>
    <w:rsid w:val="00606B2B"/>
    <w:rsid w:val="00610577"/>
    <w:rsid w:val="00611B83"/>
    <w:rsid w:val="00612E28"/>
    <w:rsid w:val="00613257"/>
    <w:rsid w:val="00614BCF"/>
    <w:rsid w:val="0061545F"/>
    <w:rsid w:val="00615E83"/>
    <w:rsid w:val="0061607C"/>
    <w:rsid w:val="00617EFF"/>
    <w:rsid w:val="00620A71"/>
    <w:rsid w:val="00620D80"/>
    <w:rsid w:val="0062143B"/>
    <w:rsid w:val="00621BF4"/>
    <w:rsid w:val="00622AD7"/>
    <w:rsid w:val="00622B06"/>
    <w:rsid w:val="006234A6"/>
    <w:rsid w:val="0062461C"/>
    <w:rsid w:val="00625562"/>
    <w:rsid w:val="00625ED4"/>
    <w:rsid w:val="0062695D"/>
    <w:rsid w:val="00630001"/>
    <w:rsid w:val="006311B3"/>
    <w:rsid w:val="0063284C"/>
    <w:rsid w:val="006336FB"/>
    <w:rsid w:val="00633BBD"/>
    <w:rsid w:val="00633FB1"/>
    <w:rsid w:val="00634216"/>
    <w:rsid w:val="0063580B"/>
    <w:rsid w:val="00636398"/>
    <w:rsid w:val="006368D3"/>
    <w:rsid w:val="00636F09"/>
    <w:rsid w:val="006377EC"/>
    <w:rsid w:val="0064151F"/>
    <w:rsid w:val="00641533"/>
    <w:rsid w:val="006416F7"/>
    <w:rsid w:val="0064208D"/>
    <w:rsid w:val="00642845"/>
    <w:rsid w:val="00643475"/>
    <w:rsid w:val="0064396A"/>
    <w:rsid w:val="00645D02"/>
    <w:rsid w:val="0064624E"/>
    <w:rsid w:val="00650673"/>
    <w:rsid w:val="00650AB9"/>
    <w:rsid w:val="00650B15"/>
    <w:rsid w:val="0065134F"/>
    <w:rsid w:val="00652EAD"/>
    <w:rsid w:val="0065323E"/>
    <w:rsid w:val="00653A92"/>
    <w:rsid w:val="00653FA0"/>
    <w:rsid w:val="00655733"/>
    <w:rsid w:val="00655ACD"/>
    <w:rsid w:val="00655E0F"/>
    <w:rsid w:val="00656A15"/>
    <w:rsid w:val="00656A92"/>
    <w:rsid w:val="00656DDE"/>
    <w:rsid w:val="0065753F"/>
    <w:rsid w:val="00660038"/>
    <w:rsid w:val="0066011D"/>
    <w:rsid w:val="006607C0"/>
    <w:rsid w:val="006613A6"/>
    <w:rsid w:val="006627A2"/>
    <w:rsid w:val="006634E6"/>
    <w:rsid w:val="00663BCA"/>
    <w:rsid w:val="006655EE"/>
    <w:rsid w:val="006667B9"/>
    <w:rsid w:val="00666CC5"/>
    <w:rsid w:val="00667EE7"/>
    <w:rsid w:val="00670922"/>
    <w:rsid w:val="00670BE1"/>
    <w:rsid w:val="0067218F"/>
    <w:rsid w:val="00673D07"/>
    <w:rsid w:val="006741F2"/>
    <w:rsid w:val="00674CC3"/>
    <w:rsid w:val="00675C72"/>
    <w:rsid w:val="006771F9"/>
    <w:rsid w:val="006772FD"/>
    <w:rsid w:val="006776D7"/>
    <w:rsid w:val="00681003"/>
    <w:rsid w:val="006817C9"/>
    <w:rsid w:val="00682E46"/>
    <w:rsid w:val="00683ECE"/>
    <w:rsid w:val="006851AC"/>
    <w:rsid w:val="00686AA0"/>
    <w:rsid w:val="00690DB6"/>
    <w:rsid w:val="0069458B"/>
    <w:rsid w:val="00694616"/>
    <w:rsid w:val="00694822"/>
    <w:rsid w:val="006955E1"/>
    <w:rsid w:val="00695FC2"/>
    <w:rsid w:val="00696949"/>
    <w:rsid w:val="00697052"/>
    <w:rsid w:val="00697C7A"/>
    <w:rsid w:val="006A115B"/>
    <w:rsid w:val="006A387A"/>
    <w:rsid w:val="006A3A28"/>
    <w:rsid w:val="006A46FB"/>
    <w:rsid w:val="006A5E28"/>
    <w:rsid w:val="006A697B"/>
    <w:rsid w:val="006A7AFF"/>
    <w:rsid w:val="006A7D8B"/>
    <w:rsid w:val="006B1816"/>
    <w:rsid w:val="006B2099"/>
    <w:rsid w:val="006B2409"/>
    <w:rsid w:val="006B2E8D"/>
    <w:rsid w:val="006B4F17"/>
    <w:rsid w:val="006B50CF"/>
    <w:rsid w:val="006C03B8"/>
    <w:rsid w:val="006C128B"/>
    <w:rsid w:val="006C37B3"/>
    <w:rsid w:val="006C513E"/>
    <w:rsid w:val="006C5BD2"/>
    <w:rsid w:val="006C5EC9"/>
    <w:rsid w:val="006C6059"/>
    <w:rsid w:val="006C6D76"/>
    <w:rsid w:val="006C7522"/>
    <w:rsid w:val="006D3C07"/>
    <w:rsid w:val="006D6258"/>
    <w:rsid w:val="006D694D"/>
    <w:rsid w:val="006D6D58"/>
    <w:rsid w:val="006D6F08"/>
    <w:rsid w:val="006D7A67"/>
    <w:rsid w:val="006E062C"/>
    <w:rsid w:val="006E133E"/>
    <w:rsid w:val="006E1C82"/>
    <w:rsid w:val="006E28B7"/>
    <w:rsid w:val="006E2A9B"/>
    <w:rsid w:val="006E3310"/>
    <w:rsid w:val="006E4E39"/>
    <w:rsid w:val="006E4E63"/>
    <w:rsid w:val="006E565E"/>
    <w:rsid w:val="006E5C35"/>
    <w:rsid w:val="006E673D"/>
    <w:rsid w:val="006E6E2B"/>
    <w:rsid w:val="006E6EA9"/>
    <w:rsid w:val="006E70AF"/>
    <w:rsid w:val="006E7D3B"/>
    <w:rsid w:val="006F1B70"/>
    <w:rsid w:val="006F2968"/>
    <w:rsid w:val="006F341D"/>
    <w:rsid w:val="006F3CDE"/>
    <w:rsid w:val="006F4032"/>
    <w:rsid w:val="006F4D1F"/>
    <w:rsid w:val="006F58D4"/>
    <w:rsid w:val="006F6582"/>
    <w:rsid w:val="006F6F4E"/>
    <w:rsid w:val="006F7B99"/>
    <w:rsid w:val="007013F7"/>
    <w:rsid w:val="00701888"/>
    <w:rsid w:val="0070346E"/>
    <w:rsid w:val="0070405F"/>
    <w:rsid w:val="00704902"/>
    <w:rsid w:val="00704EDB"/>
    <w:rsid w:val="0070539F"/>
    <w:rsid w:val="00706101"/>
    <w:rsid w:val="00707072"/>
    <w:rsid w:val="0070714E"/>
    <w:rsid w:val="00707D61"/>
    <w:rsid w:val="00710D58"/>
    <w:rsid w:val="00712287"/>
    <w:rsid w:val="00712772"/>
    <w:rsid w:val="00713B25"/>
    <w:rsid w:val="007148D3"/>
    <w:rsid w:val="00714ABC"/>
    <w:rsid w:val="00714BAA"/>
    <w:rsid w:val="00715B9A"/>
    <w:rsid w:val="00720E8F"/>
    <w:rsid w:val="00721131"/>
    <w:rsid w:val="00723B78"/>
    <w:rsid w:val="007257D0"/>
    <w:rsid w:val="00726EA6"/>
    <w:rsid w:val="00727208"/>
    <w:rsid w:val="00727340"/>
    <w:rsid w:val="00727680"/>
    <w:rsid w:val="00730239"/>
    <w:rsid w:val="00733D09"/>
    <w:rsid w:val="007343CC"/>
    <w:rsid w:val="007348B1"/>
    <w:rsid w:val="0073538B"/>
    <w:rsid w:val="00735B61"/>
    <w:rsid w:val="007362A6"/>
    <w:rsid w:val="00736D7D"/>
    <w:rsid w:val="00740E58"/>
    <w:rsid w:val="00740FF1"/>
    <w:rsid w:val="00741565"/>
    <w:rsid w:val="00741705"/>
    <w:rsid w:val="007445A0"/>
    <w:rsid w:val="0074524B"/>
    <w:rsid w:val="00745FA8"/>
    <w:rsid w:val="00747D8B"/>
    <w:rsid w:val="00751228"/>
    <w:rsid w:val="00752579"/>
    <w:rsid w:val="007527FB"/>
    <w:rsid w:val="00754046"/>
    <w:rsid w:val="007553FF"/>
    <w:rsid w:val="007571E1"/>
    <w:rsid w:val="00757A16"/>
    <w:rsid w:val="007604B2"/>
    <w:rsid w:val="00760692"/>
    <w:rsid w:val="0076120D"/>
    <w:rsid w:val="00763FA3"/>
    <w:rsid w:val="00765281"/>
    <w:rsid w:val="007666C8"/>
    <w:rsid w:val="00766BAD"/>
    <w:rsid w:val="00767847"/>
    <w:rsid w:val="007721F3"/>
    <w:rsid w:val="007729A2"/>
    <w:rsid w:val="00773D40"/>
    <w:rsid w:val="0077474B"/>
    <w:rsid w:val="007755F2"/>
    <w:rsid w:val="00775D86"/>
    <w:rsid w:val="00776971"/>
    <w:rsid w:val="00780799"/>
    <w:rsid w:val="007808A3"/>
    <w:rsid w:val="00780A80"/>
    <w:rsid w:val="0078177E"/>
    <w:rsid w:val="0078304C"/>
    <w:rsid w:val="00783082"/>
    <w:rsid w:val="00783673"/>
    <w:rsid w:val="00784348"/>
    <w:rsid w:val="00785490"/>
    <w:rsid w:val="00786217"/>
    <w:rsid w:val="00787F11"/>
    <w:rsid w:val="00791415"/>
    <w:rsid w:val="007925EA"/>
    <w:rsid w:val="00793032"/>
    <w:rsid w:val="00793CD8"/>
    <w:rsid w:val="007946A3"/>
    <w:rsid w:val="00795AE9"/>
    <w:rsid w:val="00795C92"/>
    <w:rsid w:val="0079609E"/>
    <w:rsid w:val="00796231"/>
    <w:rsid w:val="007963BC"/>
    <w:rsid w:val="007A1CB3"/>
    <w:rsid w:val="007A2DEE"/>
    <w:rsid w:val="007A306F"/>
    <w:rsid w:val="007A3F36"/>
    <w:rsid w:val="007A3F57"/>
    <w:rsid w:val="007A43A6"/>
    <w:rsid w:val="007A5205"/>
    <w:rsid w:val="007A58A6"/>
    <w:rsid w:val="007A6E02"/>
    <w:rsid w:val="007B2166"/>
    <w:rsid w:val="007B335E"/>
    <w:rsid w:val="007B3D2D"/>
    <w:rsid w:val="007B50AE"/>
    <w:rsid w:val="007B51DF"/>
    <w:rsid w:val="007B65AB"/>
    <w:rsid w:val="007B6C6A"/>
    <w:rsid w:val="007B7BE4"/>
    <w:rsid w:val="007B7E6F"/>
    <w:rsid w:val="007C05DD"/>
    <w:rsid w:val="007C2342"/>
    <w:rsid w:val="007C3D18"/>
    <w:rsid w:val="007C502C"/>
    <w:rsid w:val="007C60BF"/>
    <w:rsid w:val="007C646A"/>
    <w:rsid w:val="007C6544"/>
    <w:rsid w:val="007C6A07"/>
    <w:rsid w:val="007C7226"/>
    <w:rsid w:val="007C75A1"/>
    <w:rsid w:val="007C77A5"/>
    <w:rsid w:val="007D04E5"/>
    <w:rsid w:val="007D0A1D"/>
    <w:rsid w:val="007D13B3"/>
    <w:rsid w:val="007D3D60"/>
    <w:rsid w:val="007D4EF3"/>
    <w:rsid w:val="007D516D"/>
    <w:rsid w:val="007D5901"/>
    <w:rsid w:val="007D6854"/>
    <w:rsid w:val="007D7526"/>
    <w:rsid w:val="007D7B29"/>
    <w:rsid w:val="007E0DBF"/>
    <w:rsid w:val="007E23F7"/>
    <w:rsid w:val="007E2A0A"/>
    <w:rsid w:val="007E4610"/>
    <w:rsid w:val="007E4715"/>
    <w:rsid w:val="007E505B"/>
    <w:rsid w:val="007E5CE8"/>
    <w:rsid w:val="007E7091"/>
    <w:rsid w:val="007E74E9"/>
    <w:rsid w:val="007F10B2"/>
    <w:rsid w:val="007F2D57"/>
    <w:rsid w:val="007F51D0"/>
    <w:rsid w:val="00800172"/>
    <w:rsid w:val="008010ED"/>
    <w:rsid w:val="008015C5"/>
    <w:rsid w:val="00803B4A"/>
    <w:rsid w:val="00803FAE"/>
    <w:rsid w:val="00805743"/>
    <w:rsid w:val="0080605F"/>
    <w:rsid w:val="00807786"/>
    <w:rsid w:val="00810047"/>
    <w:rsid w:val="008117B5"/>
    <w:rsid w:val="00811FCB"/>
    <w:rsid w:val="00812677"/>
    <w:rsid w:val="008128F0"/>
    <w:rsid w:val="008131D9"/>
    <w:rsid w:val="008155F8"/>
    <w:rsid w:val="008158D6"/>
    <w:rsid w:val="00815955"/>
    <w:rsid w:val="00817196"/>
    <w:rsid w:val="008171B1"/>
    <w:rsid w:val="0081799F"/>
    <w:rsid w:val="008235DB"/>
    <w:rsid w:val="00824AB4"/>
    <w:rsid w:val="00825C42"/>
    <w:rsid w:val="00825D25"/>
    <w:rsid w:val="00827D6F"/>
    <w:rsid w:val="00830BD4"/>
    <w:rsid w:val="00831B66"/>
    <w:rsid w:val="00834D68"/>
    <w:rsid w:val="0083577D"/>
    <w:rsid w:val="008376AC"/>
    <w:rsid w:val="00837A19"/>
    <w:rsid w:val="00837F01"/>
    <w:rsid w:val="0084061A"/>
    <w:rsid w:val="008407DF"/>
    <w:rsid w:val="00840F4F"/>
    <w:rsid w:val="008436BC"/>
    <w:rsid w:val="00843E85"/>
    <w:rsid w:val="008444E8"/>
    <w:rsid w:val="00844E80"/>
    <w:rsid w:val="0084657B"/>
    <w:rsid w:val="00846FE7"/>
    <w:rsid w:val="00847460"/>
    <w:rsid w:val="00851510"/>
    <w:rsid w:val="008556E7"/>
    <w:rsid w:val="008563E1"/>
    <w:rsid w:val="00856911"/>
    <w:rsid w:val="00860980"/>
    <w:rsid w:val="008622AC"/>
    <w:rsid w:val="0086496D"/>
    <w:rsid w:val="0086600C"/>
    <w:rsid w:val="0086700F"/>
    <w:rsid w:val="008677FD"/>
    <w:rsid w:val="00870449"/>
    <w:rsid w:val="008706D4"/>
    <w:rsid w:val="00870A4D"/>
    <w:rsid w:val="00870F8A"/>
    <w:rsid w:val="00871207"/>
    <w:rsid w:val="008716C8"/>
    <w:rsid w:val="008719A4"/>
    <w:rsid w:val="00871D23"/>
    <w:rsid w:val="00872960"/>
    <w:rsid w:val="0087362B"/>
    <w:rsid w:val="00874312"/>
    <w:rsid w:val="0087437C"/>
    <w:rsid w:val="0087453A"/>
    <w:rsid w:val="00875CD7"/>
    <w:rsid w:val="00876B4D"/>
    <w:rsid w:val="00876F05"/>
    <w:rsid w:val="00877F18"/>
    <w:rsid w:val="00880B6A"/>
    <w:rsid w:val="008813DE"/>
    <w:rsid w:val="0088148D"/>
    <w:rsid w:val="00883956"/>
    <w:rsid w:val="0088520F"/>
    <w:rsid w:val="008913C4"/>
    <w:rsid w:val="00891A12"/>
    <w:rsid w:val="00892069"/>
    <w:rsid w:val="00893454"/>
    <w:rsid w:val="008941E3"/>
    <w:rsid w:val="00894A88"/>
    <w:rsid w:val="00895386"/>
    <w:rsid w:val="008962D5"/>
    <w:rsid w:val="00896476"/>
    <w:rsid w:val="0089706D"/>
    <w:rsid w:val="008A21FF"/>
    <w:rsid w:val="008A2CE2"/>
    <w:rsid w:val="008A30AC"/>
    <w:rsid w:val="008A376C"/>
    <w:rsid w:val="008A44B8"/>
    <w:rsid w:val="008A51A8"/>
    <w:rsid w:val="008A54C7"/>
    <w:rsid w:val="008A6625"/>
    <w:rsid w:val="008A77A1"/>
    <w:rsid w:val="008A77D8"/>
    <w:rsid w:val="008B00FC"/>
    <w:rsid w:val="008B0483"/>
    <w:rsid w:val="008B120C"/>
    <w:rsid w:val="008B1708"/>
    <w:rsid w:val="008B1767"/>
    <w:rsid w:val="008B4EC0"/>
    <w:rsid w:val="008B51A0"/>
    <w:rsid w:val="008B592A"/>
    <w:rsid w:val="008B5C08"/>
    <w:rsid w:val="008B7B5C"/>
    <w:rsid w:val="008C0C99"/>
    <w:rsid w:val="008C2017"/>
    <w:rsid w:val="008C257B"/>
    <w:rsid w:val="008C4958"/>
    <w:rsid w:val="008C4988"/>
    <w:rsid w:val="008C4BAA"/>
    <w:rsid w:val="008C679E"/>
    <w:rsid w:val="008C6AE8"/>
    <w:rsid w:val="008C7573"/>
    <w:rsid w:val="008C7945"/>
    <w:rsid w:val="008D00A5"/>
    <w:rsid w:val="008D0EBE"/>
    <w:rsid w:val="008D10B2"/>
    <w:rsid w:val="008D11C3"/>
    <w:rsid w:val="008D34F1"/>
    <w:rsid w:val="008D39D8"/>
    <w:rsid w:val="008D57FF"/>
    <w:rsid w:val="008D6D1A"/>
    <w:rsid w:val="008E065E"/>
    <w:rsid w:val="008E0927"/>
    <w:rsid w:val="008E1909"/>
    <w:rsid w:val="008E26E1"/>
    <w:rsid w:val="008E303D"/>
    <w:rsid w:val="008E3E8E"/>
    <w:rsid w:val="008E60D3"/>
    <w:rsid w:val="008E6F98"/>
    <w:rsid w:val="008E760E"/>
    <w:rsid w:val="008F1EAB"/>
    <w:rsid w:val="008F200B"/>
    <w:rsid w:val="008F22C8"/>
    <w:rsid w:val="008F292A"/>
    <w:rsid w:val="008F33DC"/>
    <w:rsid w:val="008F477F"/>
    <w:rsid w:val="008F5AAE"/>
    <w:rsid w:val="008F7868"/>
    <w:rsid w:val="009003F3"/>
    <w:rsid w:val="00900A28"/>
    <w:rsid w:val="00900AAD"/>
    <w:rsid w:val="00900EF3"/>
    <w:rsid w:val="00902350"/>
    <w:rsid w:val="0090336B"/>
    <w:rsid w:val="009053AA"/>
    <w:rsid w:val="00906917"/>
    <w:rsid w:val="00906939"/>
    <w:rsid w:val="00910B7D"/>
    <w:rsid w:val="00911DFB"/>
    <w:rsid w:val="009139D9"/>
    <w:rsid w:val="00914AD8"/>
    <w:rsid w:val="0091527C"/>
    <w:rsid w:val="00915B98"/>
    <w:rsid w:val="00916079"/>
    <w:rsid w:val="00917CE9"/>
    <w:rsid w:val="00920201"/>
    <w:rsid w:val="00920BF2"/>
    <w:rsid w:val="00922010"/>
    <w:rsid w:val="009237E9"/>
    <w:rsid w:val="0092418A"/>
    <w:rsid w:val="00924307"/>
    <w:rsid w:val="00924B1B"/>
    <w:rsid w:val="009254CB"/>
    <w:rsid w:val="00925975"/>
    <w:rsid w:val="00925A1A"/>
    <w:rsid w:val="00930EDA"/>
    <w:rsid w:val="0093125B"/>
    <w:rsid w:val="00931BD9"/>
    <w:rsid w:val="0093633F"/>
    <w:rsid w:val="009368F3"/>
    <w:rsid w:val="009378D5"/>
    <w:rsid w:val="00937E1B"/>
    <w:rsid w:val="00937F12"/>
    <w:rsid w:val="00941636"/>
    <w:rsid w:val="00943742"/>
    <w:rsid w:val="00945C05"/>
    <w:rsid w:val="00946945"/>
    <w:rsid w:val="00947713"/>
    <w:rsid w:val="009479FF"/>
    <w:rsid w:val="00950DE7"/>
    <w:rsid w:val="00951F85"/>
    <w:rsid w:val="00952448"/>
    <w:rsid w:val="00953920"/>
    <w:rsid w:val="00953D47"/>
    <w:rsid w:val="00954A47"/>
    <w:rsid w:val="009557A7"/>
    <w:rsid w:val="0095681E"/>
    <w:rsid w:val="00957236"/>
    <w:rsid w:val="009572D4"/>
    <w:rsid w:val="00961921"/>
    <w:rsid w:val="009628EB"/>
    <w:rsid w:val="009638B4"/>
    <w:rsid w:val="00963AE6"/>
    <w:rsid w:val="0096430A"/>
    <w:rsid w:val="0096554B"/>
    <w:rsid w:val="0096584A"/>
    <w:rsid w:val="00967D7D"/>
    <w:rsid w:val="00971F08"/>
    <w:rsid w:val="009737A7"/>
    <w:rsid w:val="00973C28"/>
    <w:rsid w:val="00974E71"/>
    <w:rsid w:val="0097581F"/>
    <w:rsid w:val="0097587D"/>
    <w:rsid w:val="0097603D"/>
    <w:rsid w:val="0097628D"/>
    <w:rsid w:val="00976949"/>
    <w:rsid w:val="00980477"/>
    <w:rsid w:val="00981442"/>
    <w:rsid w:val="00983F8A"/>
    <w:rsid w:val="00985253"/>
    <w:rsid w:val="009853B3"/>
    <w:rsid w:val="009863B7"/>
    <w:rsid w:val="0098642C"/>
    <w:rsid w:val="009874AB"/>
    <w:rsid w:val="00990630"/>
    <w:rsid w:val="00990F59"/>
    <w:rsid w:val="00991761"/>
    <w:rsid w:val="00992909"/>
    <w:rsid w:val="0099336B"/>
    <w:rsid w:val="00994DCA"/>
    <w:rsid w:val="00995942"/>
    <w:rsid w:val="009960EC"/>
    <w:rsid w:val="00996B9C"/>
    <w:rsid w:val="009970DD"/>
    <w:rsid w:val="009A0FBA"/>
    <w:rsid w:val="009A1601"/>
    <w:rsid w:val="009A319E"/>
    <w:rsid w:val="009A3BB6"/>
    <w:rsid w:val="009A462D"/>
    <w:rsid w:val="009A5CBA"/>
    <w:rsid w:val="009A785B"/>
    <w:rsid w:val="009B0D0F"/>
    <w:rsid w:val="009B1947"/>
    <w:rsid w:val="009B1F30"/>
    <w:rsid w:val="009B23A4"/>
    <w:rsid w:val="009B27CC"/>
    <w:rsid w:val="009B3AC2"/>
    <w:rsid w:val="009B4DF4"/>
    <w:rsid w:val="009B5145"/>
    <w:rsid w:val="009B52E8"/>
    <w:rsid w:val="009B54A7"/>
    <w:rsid w:val="009B564E"/>
    <w:rsid w:val="009B65AA"/>
    <w:rsid w:val="009B67FC"/>
    <w:rsid w:val="009B7E87"/>
    <w:rsid w:val="009C0169"/>
    <w:rsid w:val="009C0D84"/>
    <w:rsid w:val="009C403E"/>
    <w:rsid w:val="009C56A7"/>
    <w:rsid w:val="009D1814"/>
    <w:rsid w:val="009D2809"/>
    <w:rsid w:val="009D2DE5"/>
    <w:rsid w:val="009D3C62"/>
    <w:rsid w:val="009D4FF0"/>
    <w:rsid w:val="009D6A1D"/>
    <w:rsid w:val="009D6A2A"/>
    <w:rsid w:val="009D703C"/>
    <w:rsid w:val="009D718F"/>
    <w:rsid w:val="009E068F"/>
    <w:rsid w:val="009E14E0"/>
    <w:rsid w:val="009E2D56"/>
    <w:rsid w:val="009E3282"/>
    <w:rsid w:val="009E35DB"/>
    <w:rsid w:val="009E47A3"/>
    <w:rsid w:val="009E5AF7"/>
    <w:rsid w:val="009E6160"/>
    <w:rsid w:val="009F08F3"/>
    <w:rsid w:val="009F18AA"/>
    <w:rsid w:val="009F344F"/>
    <w:rsid w:val="009F428D"/>
    <w:rsid w:val="00A031D8"/>
    <w:rsid w:val="00A03B8D"/>
    <w:rsid w:val="00A03E8B"/>
    <w:rsid w:val="00A048A8"/>
    <w:rsid w:val="00A04F49"/>
    <w:rsid w:val="00A0714A"/>
    <w:rsid w:val="00A103BE"/>
    <w:rsid w:val="00A10703"/>
    <w:rsid w:val="00A1394B"/>
    <w:rsid w:val="00A13E54"/>
    <w:rsid w:val="00A17F63"/>
    <w:rsid w:val="00A201F7"/>
    <w:rsid w:val="00A2193B"/>
    <w:rsid w:val="00A2256C"/>
    <w:rsid w:val="00A2351A"/>
    <w:rsid w:val="00A248CF"/>
    <w:rsid w:val="00A24F64"/>
    <w:rsid w:val="00A264A9"/>
    <w:rsid w:val="00A26DCF"/>
    <w:rsid w:val="00A27785"/>
    <w:rsid w:val="00A30187"/>
    <w:rsid w:val="00A31B03"/>
    <w:rsid w:val="00A31B7E"/>
    <w:rsid w:val="00A32703"/>
    <w:rsid w:val="00A3448A"/>
    <w:rsid w:val="00A36297"/>
    <w:rsid w:val="00A40BDC"/>
    <w:rsid w:val="00A41E2B"/>
    <w:rsid w:val="00A41F42"/>
    <w:rsid w:val="00A428C2"/>
    <w:rsid w:val="00A45B74"/>
    <w:rsid w:val="00A4759E"/>
    <w:rsid w:val="00A5284C"/>
    <w:rsid w:val="00A52E1D"/>
    <w:rsid w:val="00A54393"/>
    <w:rsid w:val="00A5529C"/>
    <w:rsid w:val="00A55CC7"/>
    <w:rsid w:val="00A57C11"/>
    <w:rsid w:val="00A603BB"/>
    <w:rsid w:val="00A61499"/>
    <w:rsid w:val="00A623D2"/>
    <w:rsid w:val="00A62A77"/>
    <w:rsid w:val="00A6329B"/>
    <w:rsid w:val="00A63483"/>
    <w:rsid w:val="00A64323"/>
    <w:rsid w:val="00A657D7"/>
    <w:rsid w:val="00A660AC"/>
    <w:rsid w:val="00A67D46"/>
    <w:rsid w:val="00A67E6C"/>
    <w:rsid w:val="00A71282"/>
    <w:rsid w:val="00A71B99"/>
    <w:rsid w:val="00A7282C"/>
    <w:rsid w:val="00A739D0"/>
    <w:rsid w:val="00A75611"/>
    <w:rsid w:val="00A75741"/>
    <w:rsid w:val="00A75C1D"/>
    <w:rsid w:val="00A761D4"/>
    <w:rsid w:val="00A77EC4"/>
    <w:rsid w:val="00A81614"/>
    <w:rsid w:val="00A83FFB"/>
    <w:rsid w:val="00A84014"/>
    <w:rsid w:val="00A84DBB"/>
    <w:rsid w:val="00A8534C"/>
    <w:rsid w:val="00A8569C"/>
    <w:rsid w:val="00A8715E"/>
    <w:rsid w:val="00A91670"/>
    <w:rsid w:val="00A924A7"/>
    <w:rsid w:val="00A92879"/>
    <w:rsid w:val="00A9442A"/>
    <w:rsid w:val="00AA016F"/>
    <w:rsid w:val="00AA124B"/>
    <w:rsid w:val="00AA1ED6"/>
    <w:rsid w:val="00AA2AF9"/>
    <w:rsid w:val="00AA51D6"/>
    <w:rsid w:val="00AA759A"/>
    <w:rsid w:val="00AA7F35"/>
    <w:rsid w:val="00AB0BC8"/>
    <w:rsid w:val="00AB11CA"/>
    <w:rsid w:val="00AB14D9"/>
    <w:rsid w:val="00AB2D7C"/>
    <w:rsid w:val="00AB374D"/>
    <w:rsid w:val="00AB3F82"/>
    <w:rsid w:val="00AB4AB8"/>
    <w:rsid w:val="00AB655E"/>
    <w:rsid w:val="00AB6F76"/>
    <w:rsid w:val="00AB7D41"/>
    <w:rsid w:val="00AC007F"/>
    <w:rsid w:val="00AC16BB"/>
    <w:rsid w:val="00AC1B36"/>
    <w:rsid w:val="00AC2ECD"/>
    <w:rsid w:val="00AC3094"/>
    <w:rsid w:val="00AC3119"/>
    <w:rsid w:val="00AC429E"/>
    <w:rsid w:val="00AC4769"/>
    <w:rsid w:val="00AC49FB"/>
    <w:rsid w:val="00AC5A10"/>
    <w:rsid w:val="00AC7252"/>
    <w:rsid w:val="00AC7CE9"/>
    <w:rsid w:val="00AD0AA3"/>
    <w:rsid w:val="00AD39D7"/>
    <w:rsid w:val="00AD3F94"/>
    <w:rsid w:val="00AD4A5A"/>
    <w:rsid w:val="00AD6C8D"/>
    <w:rsid w:val="00AD7E91"/>
    <w:rsid w:val="00AE0A64"/>
    <w:rsid w:val="00AE191B"/>
    <w:rsid w:val="00AE27AC"/>
    <w:rsid w:val="00AE40E0"/>
    <w:rsid w:val="00AE45BA"/>
    <w:rsid w:val="00AE4DBA"/>
    <w:rsid w:val="00AE4F07"/>
    <w:rsid w:val="00AE54A8"/>
    <w:rsid w:val="00AE5712"/>
    <w:rsid w:val="00AE66A1"/>
    <w:rsid w:val="00AE6E86"/>
    <w:rsid w:val="00AF0D56"/>
    <w:rsid w:val="00AF1C5D"/>
    <w:rsid w:val="00AF42D7"/>
    <w:rsid w:val="00AF4A91"/>
    <w:rsid w:val="00B006FE"/>
    <w:rsid w:val="00B007CB"/>
    <w:rsid w:val="00B00DD1"/>
    <w:rsid w:val="00B02657"/>
    <w:rsid w:val="00B02AA9"/>
    <w:rsid w:val="00B02FA3"/>
    <w:rsid w:val="00B05084"/>
    <w:rsid w:val="00B05CC7"/>
    <w:rsid w:val="00B06E3B"/>
    <w:rsid w:val="00B133FF"/>
    <w:rsid w:val="00B13928"/>
    <w:rsid w:val="00B13E4D"/>
    <w:rsid w:val="00B157F9"/>
    <w:rsid w:val="00B16B9C"/>
    <w:rsid w:val="00B171B1"/>
    <w:rsid w:val="00B17FD1"/>
    <w:rsid w:val="00B20256"/>
    <w:rsid w:val="00B20D09"/>
    <w:rsid w:val="00B24F36"/>
    <w:rsid w:val="00B2701F"/>
    <w:rsid w:val="00B27470"/>
    <w:rsid w:val="00B2763F"/>
    <w:rsid w:val="00B27AAC"/>
    <w:rsid w:val="00B30929"/>
    <w:rsid w:val="00B31740"/>
    <w:rsid w:val="00B3180A"/>
    <w:rsid w:val="00B372AA"/>
    <w:rsid w:val="00B40445"/>
    <w:rsid w:val="00B409E0"/>
    <w:rsid w:val="00B41888"/>
    <w:rsid w:val="00B41B15"/>
    <w:rsid w:val="00B425A9"/>
    <w:rsid w:val="00B42C87"/>
    <w:rsid w:val="00B45A52"/>
    <w:rsid w:val="00B46175"/>
    <w:rsid w:val="00B548B7"/>
    <w:rsid w:val="00B5650E"/>
    <w:rsid w:val="00B57E8A"/>
    <w:rsid w:val="00B57F54"/>
    <w:rsid w:val="00B654D1"/>
    <w:rsid w:val="00B6605F"/>
    <w:rsid w:val="00B6613D"/>
    <w:rsid w:val="00B664C7"/>
    <w:rsid w:val="00B67568"/>
    <w:rsid w:val="00B7062F"/>
    <w:rsid w:val="00B739F6"/>
    <w:rsid w:val="00B73B30"/>
    <w:rsid w:val="00B7467F"/>
    <w:rsid w:val="00B764CB"/>
    <w:rsid w:val="00B764D0"/>
    <w:rsid w:val="00B8084C"/>
    <w:rsid w:val="00B810A6"/>
    <w:rsid w:val="00B81A6C"/>
    <w:rsid w:val="00B8256A"/>
    <w:rsid w:val="00B844AA"/>
    <w:rsid w:val="00B85DE5"/>
    <w:rsid w:val="00B86BFA"/>
    <w:rsid w:val="00B901AC"/>
    <w:rsid w:val="00B906FA"/>
    <w:rsid w:val="00B90F73"/>
    <w:rsid w:val="00B91408"/>
    <w:rsid w:val="00B929E7"/>
    <w:rsid w:val="00B92D33"/>
    <w:rsid w:val="00B93B59"/>
    <w:rsid w:val="00B9406A"/>
    <w:rsid w:val="00B94E1C"/>
    <w:rsid w:val="00B957E0"/>
    <w:rsid w:val="00B95853"/>
    <w:rsid w:val="00B97278"/>
    <w:rsid w:val="00B976D8"/>
    <w:rsid w:val="00B97C92"/>
    <w:rsid w:val="00B97DC9"/>
    <w:rsid w:val="00BA1806"/>
    <w:rsid w:val="00BA2280"/>
    <w:rsid w:val="00BA2A08"/>
    <w:rsid w:val="00BA32C1"/>
    <w:rsid w:val="00BA35E8"/>
    <w:rsid w:val="00BA56D2"/>
    <w:rsid w:val="00BA61C6"/>
    <w:rsid w:val="00BA67E4"/>
    <w:rsid w:val="00BA756D"/>
    <w:rsid w:val="00BA76E0"/>
    <w:rsid w:val="00BB2A25"/>
    <w:rsid w:val="00BB2CF7"/>
    <w:rsid w:val="00BB4A22"/>
    <w:rsid w:val="00BB51E9"/>
    <w:rsid w:val="00BB5877"/>
    <w:rsid w:val="00BB7692"/>
    <w:rsid w:val="00BC0FDC"/>
    <w:rsid w:val="00BC3053"/>
    <w:rsid w:val="00BC345E"/>
    <w:rsid w:val="00BC4650"/>
    <w:rsid w:val="00BC4D2E"/>
    <w:rsid w:val="00BC5649"/>
    <w:rsid w:val="00BC5AFB"/>
    <w:rsid w:val="00BD021E"/>
    <w:rsid w:val="00BD115B"/>
    <w:rsid w:val="00BD1461"/>
    <w:rsid w:val="00BD169E"/>
    <w:rsid w:val="00BD3439"/>
    <w:rsid w:val="00BD3B04"/>
    <w:rsid w:val="00BD48AC"/>
    <w:rsid w:val="00BD5F1A"/>
    <w:rsid w:val="00BD6914"/>
    <w:rsid w:val="00BD7D11"/>
    <w:rsid w:val="00BE017B"/>
    <w:rsid w:val="00BE10B1"/>
    <w:rsid w:val="00BE1234"/>
    <w:rsid w:val="00BE2FA6"/>
    <w:rsid w:val="00BE333F"/>
    <w:rsid w:val="00BE53AE"/>
    <w:rsid w:val="00BE7406"/>
    <w:rsid w:val="00BE7603"/>
    <w:rsid w:val="00BF0D5B"/>
    <w:rsid w:val="00BF301D"/>
    <w:rsid w:val="00BF3279"/>
    <w:rsid w:val="00BF35CF"/>
    <w:rsid w:val="00BF4B36"/>
    <w:rsid w:val="00BF509E"/>
    <w:rsid w:val="00BF74C7"/>
    <w:rsid w:val="00BF74D7"/>
    <w:rsid w:val="00BF771E"/>
    <w:rsid w:val="00BF7B9E"/>
    <w:rsid w:val="00C012FE"/>
    <w:rsid w:val="00C015F1"/>
    <w:rsid w:val="00C01A93"/>
    <w:rsid w:val="00C01F33"/>
    <w:rsid w:val="00C02695"/>
    <w:rsid w:val="00C02CC6"/>
    <w:rsid w:val="00C03CCA"/>
    <w:rsid w:val="00C040F7"/>
    <w:rsid w:val="00C044AB"/>
    <w:rsid w:val="00C05706"/>
    <w:rsid w:val="00C07377"/>
    <w:rsid w:val="00C10376"/>
    <w:rsid w:val="00C10478"/>
    <w:rsid w:val="00C10F8A"/>
    <w:rsid w:val="00C120F4"/>
    <w:rsid w:val="00C12107"/>
    <w:rsid w:val="00C14D4B"/>
    <w:rsid w:val="00C154BB"/>
    <w:rsid w:val="00C16AE0"/>
    <w:rsid w:val="00C17CC7"/>
    <w:rsid w:val="00C17F7D"/>
    <w:rsid w:val="00C228FA"/>
    <w:rsid w:val="00C23413"/>
    <w:rsid w:val="00C268E6"/>
    <w:rsid w:val="00C27477"/>
    <w:rsid w:val="00C279B5"/>
    <w:rsid w:val="00C27C45"/>
    <w:rsid w:val="00C27DA7"/>
    <w:rsid w:val="00C303F5"/>
    <w:rsid w:val="00C346F3"/>
    <w:rsid w:val="00C35DC8"/>
    <w:rsid w:val="00C3719D"/>
    <w:rsid w:val="00C379D6"/>
    <w:rsid w:val="00C37CB2"/>
    <w:rsid w:val="00C43AFF"/>
    <w:rsid w:val="00C46028"/>
    <w:rsid w:val="00C473A5"/>
    <w:rsid w:val="00C477D2"/>
    <w:rsid w:val="00C51A59"/>
    <w:rsid w:val="00C52E6A"/>
    <w:rsid w:val="00C54995"/>
    <w:rsid w:val="00C54D41"/>
    <w:rsid w:val="00C55A24"/>
    <w:rsid w:val="00C56116"/>
    <w:rsid w:val="00C5668B"/>
    <w:rsid w:val="00C57314"/>
    <w:rsid w:val="00C601A0"/>
    <w:rsid w:val="00C60526"/>
    <w:rsid w:val="00C60783"/>
    <w:rsid w:val="00C61D7C"/>
    <w:rsid w:val="00C61ED2"/>
    <w:rsid w:val="00C64672"/>
    <w:rsid w:val="00C653A3"/>
    <w:rsid w:val="00C66E15"/>
    <w:rsid w:val="00C703B9"/>
    <w:rsid w:val="00C70697"/>
    <w:rsid w:val="00C70B5F"/>
    <w:rsid w:val="00C72093"/>
    <w:rsid w:val="00C72EF4"/>
    <w:rsid w:val="00C744B8"/>
    <w:rsid w:val="00C744FE"/>
    <w:rsid w:val="00C74DB0"/>
    <w:rsid w:val="00C755A4"/>
    <w:rsid w:val="00C75D2F"/>
    <w:rsid w:val="00C767BE"/>
    <w:rsid w:val="00C76E3C"/>
    <w:rsid w:val="00C76EB4"/>
    <w:rsid w:val="00C80705"/>
    <w:rsid w:val="00C81364"/>
    <w:rsid w:val="00C81534"/>
    <w:rsid w:val="00C81568"/>
    <w:rsid w:val="00C823E3"/>
    <w:rsid w:val="00C82AE6"/>
    <w:rsid w:val="00C8370C"/>
    <w:rsid w:val="00C9027A"/>
    <w:rsid w:val="00C9068E"/>
    <w:rsid w:val="00C90B0D"/>
    <w:rsid w:val="00C927EE"/>
    <w:rsid w:val="00C9340A"/>
    <w:rsid w:val="00C93814"/>
    <w:rsid w:val="00C93C4B"/>
    <w:rsid w:val="00C94390"/>
    <w:rsid w:val="00C944AB"/>
    <w:rsid w:val="00C95756"/>
    <w:rsid w:val="00C95B40"/>
    <w:rsid w:val="00C96831"/>
    <w:rsid w:val="00CA0EA1"/>
    <w:rsid w:val="00CA1ED8"/>
    <w:rsid w:val="00CA2BCD"/>
    <w:rsid w:val="00CA5D4C"/>
    <w:rsid w:val="00CA6A04"/>
    <w:rsid w:val="00CA6BA4"/>
    <w:rsid w:val="00CA736A"/>
    <w:rsid w:val="00CB0862"/>
    <w:rsid w:val="00CB1F63"/>
    <w:rsid w:val="00CB61A2"/>
    <w:rsid w:val="00CB7099"/>
    <w:rsid w:val="00CB7170"/>
    <w:rsid w:val="00CB742C"/>
    <w:rsid w:val="00CC040E"/>
    <w:rsid w:val="00CC111F"/>
    <w:rsid w:val="00CC2011"/>
    <w:rsid w:val="00CC2659"/>
    <w:rsid w:val="00CC3EA0"/>
    <w:rsid w:val="00CC4817"/>
    <w:rsid w:val="00CC4D79"/>
    <w:rsid w:val="00CC6484"/>
    <w:rsid w:val="00CC7B45"/>
    <w:rsid w:val="00CD0440"/>
    <w:rsid w:val="00CD0A7A"/>
    <w:rsid w:val="00CD1188"/>
    <w:rsid w:val="00CD2134"/>
    <w:rsid w:val="00CD216A"/>
    <w:rsid w:val="00CD2A6A"/>
    <w:rsid w:val="00CD2ED1"/>
    <w:rsid w:val="00CD322A"/>
    <w:rsid w:val="00CD337B"/>
    <w:rsid w:val="00CD7BAB"/>
    <w:rsid w:val="00CD7ED9"/>
    <w:rsid w:val="00CE017A"/>
    <w:rsid w:val="00CE0424"/>
    <w:rsid w:val="00CE1ADB"/>
    <w:rsid w:val="00CE2CEE"/>
    <w:rsid w:val="00CE3A8A"/>
    <w:rsid w:val="00CE47BB"/>
    <w:rsid w:val="00CE538A"/>
    <w:rsid w:val="00CE57A2"/>
    <w:rsid w:val="00CE5BD8"/>
    <w:rsid w:val="00CE66FE"/>
    <w:rsid w:val="00CE7561"/>
    <w:rsid w:val="00CE7A47"/>
    <w:rsid w:val="00CF1354"/>
    <w:rsid w:val="00CF2F05"/>
    <w:rsid w:val="00CF3A2B"/>
    <w:rsid w:val="00CF3B1F"/>
    <w:rsid w:val="00CF3BF6"/>
    <w:rsid w:val="00CF5636"/>
    <w:rsid w:val="00CF625B"/>
    <w:rsid w:val="00CF687E"/>
    <w:rsid w:val="00D01F8D"/>
    <w:rsid w:val="00D02226"/>
    <w:rsid w:val="00D0349B"/>
    <w:rsid w:val="00D04068"/>
    <w:rsid w:val="00D06679"/>
    <w:rsid w:val="00D0795F"/>
    <w:rsid w:val="00D10249"/>
    <w:rsid w:val="00D10368"/>
    <w:rsid w:val="00D115C3"/>
    <w:rsid w:val="00D11897"/>
    <w:rsid w:val="00D1207F"/>
    <w:rsid w:val="00D13135"/>
    <w:rsid w:val="00D13E4E"/>
    <w:rsid w:val="00D168B6"/>
    <w:rsid w:val="00D17825"/>
    <w:rsid w:val="00D179BB"/>
    <w:rsid w:val="00D20058"/>
    <w:rsid w:val="00D239A7"/>
    <w:rsid w:val="00D23F47"/>
    <w:rsid w:val="00D2710C"/>
    <w:rsid w:val="00D30BB6"/>
    <w:rsid w:val="00D317F9"/>
    <w:rsid w:val="00D362C6"/>
    <w:rsid w:val="00D36E71"/>
    <w:rsid w:val="00D37D87"/>
    <w:rsid w:val="00D40B33"/>
    <w:rsid w:val="00D4318F"/>
    <w:rsid w:val="00D438BF"/>
    <w:rsid w:val="00D440F8"/>
    <w:rsid w:val="00D4698B"/>
    <w:rsid w:val="00D47CBA"/>
    <w:rsid w:val="00D528EF"/>
    <w:rsid w:val="00D531E4"/>
    <w:rsid w:val="00D53243"/>
    <w:rsid w:val="00D53A65"/>
    <w:rsid w:val="00D546FF"/>
    <w:rsid w:val="00D55AD5"/>
    <w:rsid w:val="00D55FF4"/>
    <w:rsid w:val="00D56AAD"/>
    <w:rsid w:val="00D576CA"/>
    <w:rsid w:val="00D578A0"/>
    <w:rsid w:val="00D57B49"/>
    <w:rsid w:val="00D600D0"/>
    <w:rsid w:val="00D60B58"/>
    <w:rsid w:val="00D61617"/>
    <w:rsid w:val="00D61AF5"/>
    <w:rsid w:val="00D652B5"/>
    <w:rsid w:val="00D65850"/>
    <w:rsid w:val="00D66155"/>
    <w:rsid w:val="00D708B0"/>
    <w:rsid w:val="00D73BB0"/>
    <w:rsid w:val="00D749F8"/>
    <w:rsid w:val="00D75A80"/>
    <w:rsid w:val="00D7663B"/>
    <w:rsid w:val="00D77B1D"/>
    <w:rsid w:val="00D8021F"/>
    <w:rsid w:val="00D80383"/>
    <w:rsid w:val="00D823C6"/>
    <w:rsid w:val="00D82912"/>
    <w:rsid w:val="00D82947"/>
    <w:rsid w:val="00D82E52"/>
    <w:rsid w:val="00D8327F"/>
    <w:rsid w:val="00D856AD"/>
    <w:rsid w:val="00D86CA3"/>
    <w:rsid w:val="00D871CE"/>
    <w:rsid w:val="00D900E0"/>
    <w:rsid w:val="00D9196D"/>
    <w:rsid w:val="00D92136"/>
    <w:rsid w:val="00D92982"/>
    <w:rsid w:val="00D92B2E"/>
    <w:rsid w:val="00D92C20"/>
    <w:rsid w:val="00D9310F"/>
    <w:rsid w:val="00D93867"/>
    <w:rsid w:val="00D946F8"/>
    <w:rsid w:val="00D96BCB"/>
    <w:rsid w:val="00D9767A"/>
    <w:rsid w:val="00D9767D"/>
    <w:rsid w:val="00D97A32"/>
    <w:rsid w:val="00DA305E"/>
    <w:rsid w:val="00DA5417"/>
    <w:rsid w:val="00DA55A3"/>
    <w:rsid w:val="00DA56E8"/>
    <w:rsid w:val="00DA594F"/>
    <w:rsid w:val="00DB0A9F"/>
    <w:rsid w:val="00DB377D"/>
    <w:rsid w:val="00DB3981"/>
    <w:rsid w:val="00DB7282"/>
    <w:rsid w:val="00DB72D3"/>
    <w:rsid w:val="00DB7FE0"/>
    <w:rsid w:val="00DC0597"/>
    <w:rsid w:val="00DC246C"/>
    <w:rsid w:val="00DC28D8"/>
    <w:rsid w:val="00DC2D36"/>
    <w:rsid w:val="00DC3BBB"/>
    <w:rsid w:val="00DC53EF"/>
    <w:rsid w:val="00DC75E0"/>
    <w:rsid w:val="00DC7B83"/>
    <w:rsid w:val="00DD4135"/>
    <w:rsid w:val="00DD53B8"/>
    <w:rsid w:val="00DD5E97"/>
    <w:rsid w:val="00DD6E4F"/>
    <w:rsid w:val="00DD6F3B"/>
    <w:rsid w:val="00DE11E0"/>
    <w:rsid w:val="00DE39A0"/>
    <w:rsid w:val="00DE5608"/>
    <w:rsid w:val="00DE58D0"/>
    <w:rsid w:val="00DE63C9"/>
    <w:rsid w:val="00DE654F"/>
    <w:rsid w:val="00DE714C"/>
    <w:rsid w:val="00DE723C"/>
    <w:rsid w:val="00DE78BC"/>
    <w:rsid w:val="00DF0B6E"/>
    <w:rsid w:val="00DF15E0"/>
    <w:rsid w:val="00DF3445"/>
    <w:rsid w:val="00DF37A0"/>
    <w:rsid w:val="00DF4FAB"/>
    <w:rsid w:val="00DF729C"/>
    <w:rsid w:val="00E0015C"/>
    <w:rsid w:val="00E03284"/>
    <w:rsid w:val="00E044F4"/>
    <w:rsid w:val="00E10DD4"/>
    <w:rsid w:val="00E110E7"/>
    <w:rsid w:val="00E11B20"/>
    <w:rsid w:val="00E12D63"/>
    <w:rsid w:val="00E17360"/>
    <w:rsid w:val="00E17FA2"/>
    <w:rsid w:val="00E20FF7"/>
    <w:rsid w:val="00E21E70"/>
    <w:rsid w:val="00E22330"/>
    <w:rsid w:val="00E226B1"/>
    <w:rsid w:val="00E2345E"/>
    <w:rsid w:val="00E27279"/>
    <w:rsid w:val="00E30B5A"/>
    <w:rsid w:val="00E3123D"/>
    <w:rsid w:val="00E31461"/>
    <w:rsid w:val="00E31D43"/>
    <w:rsid w:val="00E32608"/>
    <w:rsid w:val="00E34188"/>
    <w:rsid w:val="00E34779"/>
    <w:rsid w:val="00E34B6E"/>
    <w:rsid w:val="00E35559"/>
    <w:rsid w:val="00E359BB"/>
    <w:rsid w:val="00E362BD"/>
    <w:rsid w:val="00E3723A"/>
    <w:rsid w:val="00E37860"/>
    <w:rsid w:val="00E426D5"/>
    <w:rsid w:val="00E43698"/>
    <w:rsid w:val="00E43B63"/>
    <w:rsid w:val="00E446F1"/>
    <w:rsid w:val="00E452DE"/>
    <w:rsid w:val="00E46886"/>
    <w:rsid w:val="00E4781C"/>
    <w:rsid w:val="00E47AEF"/>
    <w:rsid w:val="00E53B75"/>
    <w:rsid w:val="00E53FFE"/>
    <w:rsid w:val="00E5413A"/>
    <w:rsid w:val="00E54E3B"/>
    <w:rsid w:val="00E56D96"/>
    <w:rsid w:val="00E57565"/>
    <w:rsid w:val="00E6054C"/>
    <w:rsid w:val="00E63838"/>
    <w:rsid w:val="00E641E9"/>
    <w:rsid w:val="00E64434"/>
    <w:rsid w:val="00E663DC"/>
    <w:rsid w:val="00E671AE"/>
    <w:rsid w:val="00E67C51"/>
    <w:rsid w:val="00E71090"/>
    <w:rsid w:val="00E71501"/>
    <w:rsid w:val="00E72EFC"/>
    <w:rsid w:val="00E74D44"/>
    <w:rsid w:val="00E7512F"/>
    <w:rsid w:val="00E758EC"/>
    <w:rsid w:val="00E75A1D"/>
    <w:rsid w:val="00E75BE5"/>
    <w:rsid w:val="00E7782E"/>
    <w:rsid w:val="00E8234C"/>
    <w:rsid w:val="00E823F2"/>
    <w:rsid w:val="00E82D25"/>
    <w:rsid w:val="00E83AA9"/>
    <w:rsid w:val="00E85928"/>
    <w:rsid w:val="00E87822"/>
    <w:rsid w:val="00E90395"/>
    <w:rsid w:val="00E90E49"/>
    <w:rsid w:val="00E917F9"/>
    <w:rsid w:val="00E91D25"/>
    <w:rsid w:val="00E91F1B"/>
    <w:rsid w:val="00E9291C"/>
    <w:rsid w:val="00E93EE1"/>
    <w:rsid w:val="00E93FFE"/>
    <w:rsid w:val="00E94F8A"/>
    <w:rsid w:val="00E9626C"/>
    <w:rsid w:val="00E96A9C"/>
    <w:rsid w:val="00E97E69"/>
    <w:rsid w:val="00EA52A6"/>
    <w:rsid w:val="00EA7A41"/>
    <w:rsid w:val="00EB077B"/>
    <w:rsid w:val="00EB0CB2"/>
    <w:rsid w:val="00EB1ADB"/>
    <w:rsid w:val="00EB2302"/>
    <w:rsid w:val="00EB252E"/>
    <w:rsid w:val="00EB30CA"/>
    <w:rsid w:val="00EB4EA2"/>
    <w:rsid w:val="00EB5A6C"/>
    <w:rsid w:val="00EB601F"/>
    <w:rsid w:val="00EB780F"/>
    <w:rsid w:val="00EC00A0"/>
    <w:rsid w:val="00EC24D5"/>
    <w:rsid w:val="00EC27C6"/>
    <w:rsid w:val="00EC4207"/>
    <w:rsid w:val="00EC5653"/>
    <w:rsid w:val="00EC5BB0"/>
    <w:rsid w:val="00EC71CE"/>
    <w:rsid w:val="00EC7BCC"/>
    <w:rsid w:val="00ED1006"/>
    <w:rsid w:val="00ED5131"/>
    <w:rsid w:val="00ED7BC3"/>
    <w:rsid w:val="00ED7DC1"/>
    <w:rsid w:val="00EE02E3"/>
    <w:rsid w:val="00EE1A76"/>
    <w:rsid w:val="00EE3EA7"/>
    <w:rsid w:val="00EE5777"/>
    <w:rsid w:val="00EE7BC5"/>
    <w:rsid w:val="00EF18FE"/>
    <w:rsid w:val="00EF3A01"/>
    <w:rsid w:val="00EF4A59"/>
    <w:rsid w:val="00EF5787"/>
    <w:rsid w:val="00EF5D4A"/>
    <w:rsid w:val="00EF60D0"/>
    <w:rsid w:val="00F00311"/>
    <w:rsid w:val="00F03CA3"/>
    <w:rsid w:val="00F03E2D"/>
    <w:rsid w:val="00F03E7C"/>
    <w:rsid w:val="00F05203"/>
    <w:rsid w:val="00F0528D"/>
    <w:rsid w:val="00F065FA"/>
    <w:rsid w:val="00F06C67"/>
    <w:rsid w:val="00F06DFD"/>
    <w:rsid w:val="00F071D1"/>
    <w:rsid w:val="00F07533"/>
    <w:rsid w:val="00F10386"/>
    <w:rsid w:val="00F10629"/>
    <w:rsid w:val="00F1231C"/>
    <w:rsid w:val="00F1238D"/>
    <w:rsid w:val="00F15813"/>
    <w:rsid w:val="00F15FA5"/>
    <w:rsid w:val="00F16B51"/>
    <w:rsid w:val="00F173C4"/>
    <w:rsid w:val="00F20423"/>
    <w:rsid w:val="00F209B7"/>
    <w:rsid w:val="00F20F5C"/>
    <w:rsid w:val="00F215EC"/>
    <w:rsid w:val="00F2376F"/>
    <w:rsid w:val="00F243D8"/>
    <w:rsid w:val="00F24739"/>
    <w:rsid w:val="00F24B29"/>
    <w:rsid w:val="00F30828"/>
    <w:rsid w:val="00F313D6"/>
    <w:rsid w:val="00F336A8"/>
    <w:rsid w:val="00F36986"/>
    <w:rsid w:val="00F40F0C"/>
    <w:rsid w:val="00F41568"/>
    <w:rsid w:val="00F41D08"/>
    <w:rsid w:val="00F41DC5"/>
    <w:rsid w:val="00F42738"/>
    <w:rsid w:val="00F427C0"/>
    <w:rsid w:val="00F43532"/>
    <w:rsid w:val="00F4485C"/>
    <w:rsid w:val="00F45245"/>
    <w:rsid w:val="00F469E7"/>
    <w:rsid w:val="00F470AA"/>
    <w:rsid w:val="00F4766C"/>
    <w:rsid w:val="00F47E34"/>
    <w:rsid w:val="00F5060E"/>
    <w:rsid w:val="00F507D1"/>
    <w:rsid w:val="00F50905"/>
    <w:rsid w:val="00F519CE"/>
    <w:rsid w:val="00F51ADA"/>
    <w:rsid w:val="00F5293F"/>
    <w:rsid w:val="00F56248"/>
    <w:rsid w:val="00F579EF"/>
    <w:rsid w:val="00F60203"/>
    <w:rsid w:val="00F60485"/>
    <w:rsid w:val="00F607C5"/>
    <w:rsid w:val="00F60DEA"/>
    <w:rsid w:val="00F6302A"/>
    <w:rsid w:val="00F63950"/>
    <w:rsid w:val="00F64C2B"/>
    <w:rsid w:val="00F651BE"/>
    <w:rsid w:val="00F6555A"/>
    <w:rsid w:val="00F67F53"/>
    <w:rsid w:val="00F703BE"/>
    <w:rsid w:val="00F70572"/>
    <w:rsid w:val="00F70BCA"/>
    <w:rsid w:val="00F71F69"/>
    <w:rsid w:val="00F7248D"/>
    <w:rsid w:val="00F72B72"/>
    <w:rsid w:val="00F72D7F"/>
    <w:rsid w:val="00F72F97"/>
    <w:rsid w:val="00F73709"/>
    <w:rsid w:val="00F74618"/>
    <w:rsid w:val="00F74BB9"/>
    <w:rsid w:val="00F75582"/>
    <w:rsid w:val="00F76EFA"/>
    <w:rsid w:val="00F804BE"/>
    <w:rsid w:val="00F805F7"/>
    <w:rsid w:val="00F810F6"/>
    <w:rsid w:val="00F817CE"/>
    <w:rsid w:val="00F822C2"/>
    <w:rsid w:val="00F82707"/>
    <w:rsid w:val="00F838E1"/>
    <w:rsid w:val="00F844CC"/>
    <w:rsid w:val="00F8456C"/>
    <w:rsid w:val="00F859D8"/>
    <w:rsid w:val="00F868F5"/>
    <w:rsid w:val="00F9056A"/>
    <w:rsid w:val="00F90F8D"/>
    <w:rsid w:val="00F922E1"/>
    <w:rsid w:val="00F92782"/>
    <w:rsid w:val="00F9385A"/>
    <w:rsid w:val="00F93AA9"/>
    <w:rsid w:val="00F94DBF"/>
    <w:rsid w:val="00F96981"/>
    <w:rsid w:val="00F96985"/>
    <w:rsid w:val="00F97838"/>
    <w:rsid w:val="00FA0715"/>
    <w:rsid w:val="00FA0773"/>
    <w:rsid w:val="00FA0869"/>
    <w:rsid w:val="00FA08C2"/>
    <w:rsid w:val="00FA2BB3"/>
    <w:rsid w:val="00FA4069"/>
    <w:rsid w:val="00FA72F4"/>
    <w:rsid w:val="00FB0386"/>
    <w:rsid w:val="00FB1F74"/>
    <w:rsid w:val="00FB2187"/>
    <w:rsid w:val="00FB2D2B"/>
    <w:rsid w:val="00FB4532"/>
    <w:rsid w:val="00FB4C80"/>
    <w:rsid w:val="00FB5594"/>
    <w:rsid w:val="00FB688A"/>
    <w:rsid w:val="00FB6A6A"/>
    <w:rsid w:val="00FC174E"/>
    <w:rsid w:val="00FC4B68"/>
    <w:rsid w:val="00FC7429"/>
    <w:rsid w:val="00FC7A81"/>
    <w:rsid w:val="00FD07F6"/>
    <w:rsid w:val="00FD1EC8"/>
    <w:rsid w:val="00FD2496"/>
    <w:rsid w:val="00FD47ED"/>
    <w:rsid w:val="00FD552A"/>
    <w:rsid w:val="00FD613D"/>
    <w:rsid w:val="00FD640B"/>
    <w:rsid w:val="00FD74DB"/>
    <w:rsid w:val="00FD7660"/>
    <w:rsid w:val="00FE0655"/>
    <w:rsid w:val="00FE2365"/>
    <w:rsid w:val="00FE37D7"/>
    <w:rsid w:val="00FE4130"/>
    <w:rsid w:val="00FE49C2"/>
    <w:rsid w:val="00FE4C7B"/>
    <w:rsid w:val="00FE505B"/>
    <w:rsid w:val="00FE6284"/>
    <w:rsid w:val="00FE7336"/>
    <w:rsid w:val="00FE787C"/>
    <w:rsid w:val="00FE7B82"/>
    <w:rsid w:val="00FF1F8F"/>
    <w:rsid w:val="00FF45A5"/>
    <w:rsid w:val="00FF5235"/>
    <w:rsid w:val="00FF5247"/>
    <w:rsid w:val="00FF5C91"/>
    <w:rsid w:val="00FF5EC2"/>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6C4F1"/>
  <w15:chartTrackingRefBased/>
  <w15:docId w15:val="{97FD9680-C7B1-4798-A5B3-5667988E3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rsid w:val="00870449"/>
    <w:rPr>
      <w:rFonts w:ascii="Arial" w:eastAsia="Times New Roman" w:hAnsi="Arial" w:cs="Times New Roman"/>
      <w:sz w:val="18"/>
      <w:szCs w:val="20"/>
      <w:lang w:val="x-none"/>
    </w:rPr>
  </w:style>
  <w:style w:type="paragraph" w:styleId="Revision">
    <w:name w:val="Revision"/>
    <w:hidden/>
    <w:uiPriority w:val="99"/>
    <w:semiHidden/>
    <w:rsid w:val="00396CD4"/>
    <w:rPr>
      <w:rFonts w:ascii="Arial" w:hAnsi="Arial" w:cstheme="minorBidi"/>
      <w:sz w:val="22"/>
      <w:szCs w:val="22"/>
      <w:lang w:val="en-US" w:eastAsia="en-US"/>
    </w:rPr>
  </w:style>
  <w:style w:type="character" w:customStyle="1" w:styleId="mqo3nc">
    <w:name w:val="mqo3nc"/>
    <w:basedOn w:val="DefaultParagraphFont"/>
    <w:rsid w:val="00322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8AFA67E-4C8C-44DE-9EB8-AB2592357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4</Pages>
  <Words>1922</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12853</CharactersWithSpaces>
  <SharedDoc>false</SharedDoc>
  <HLinks>
    <vt:vector size="42" baseType="variant">
      <vt:variant>
        <vt:i4>5832741</vt:i4>
      </vt:variant>
      <vt:variant>
        <vt:i4>39</vt:i4>
      </vt:variant>
      <vt:variant>
        <vt:i4>0</vt:i4>
      </vt:variant>
      <vt:variant>
        <vt:i4>5</vt:i4>
      </vt:variant>
      <vt:variant>
        <vt:lpwstr>http://www.3gpp.org/ftp/tsg_ran/WG2_RL2/TSGR2_109bis-e/Docs/R2-2004149.zip</vt:lpwstr>
      </vt:variant>
      <vt:variant>
        <vt:lpwstr/>
      </vt:variant>
      <vt:variant>
        <vt:i4>1441847</vt:i4>
      </vt:variant>
      <vt:variant>
        <vt:i4>35</vt:i4>
      </vt:variant>
      <vt:variant>
        <vt:i4>0</vt:i4>
      </vt:variant>
      <vt:variant>
        <vt:i4>5</vt:i4>
      </vt:variant>
      <vt:variant>
        <vt:lpwstr/>
      </vt:variant>
      <vt:variant>
        <vt:lpwstr>_Toc71565701</vt:lpwstr>
      </vt:variant>
      <vt:variant>
        <vt:i4>1507383</vt:i4>
      </vt:variant>
      <vt:variant>
        <vt:i4>32</vt:i4>
      </vt:variant>
      <vt:variant>
        <vt:i4>0</vt:i4>
      </vt:variant>
      <vt:variant>
        <vt:i4>5</vt:i4>
      </vt:variant>
      <vt:variant>
        <vt:lpwstr/>
      </vt:variant>
      <vt:variant>
        <vt:lpwstr>_Toc71565700</vt:lpwstr>
      </vt:variant>
      <vt:variant>
        <vt:i4>1245235</vt:i4>
      </vt:variant>
      <vt:variant>
        <vt:i4>26</vt:i4>
      </vt:variant>
      <vt:variant>
        <vt:i4>0</vt:i4>
      </vt:variant>
      <vt:variant>
        <vt:i4>5</vt:i4>
      </vt:variant>
      <vt:variant>
        <vt:lpwstr/>
      </vt:variant>
      <vt:variant>
        <vt:lpwstr>_Toc71537167</vt:lpwstr>
      </vt:variant>
      <vt:variant>
        <vt:i4>1179699</vt:i4>
      </vt:variant>
      <vt:variant>
        <vt:i4>23</vt:i4>
      </vt:variant>
      <vt:variant>
        <vt:i4>0</vt:i4>
      </vt:variant>
      <vt:variant>
        <vt:i4>5</vt:i4>
      </vt:variant>
      <vt:variant>
        <vt:lpwstr/>
      </vt:variant>
      <vt:variant>
        <vt:lpwstr>_Toc71537166</vt:lpwstr>
      </vt:variant>
      <vt:variant>
        <vt:i4>1114163</vt:i4>
      </vt:variant>
      <vt:variant>
        <vt:i4>20</vt:i4>
      </vt:variant>
      <vt:variant>
        <vt:i4>0</vt:i4>
      </vt:variant>
      <vt:variant>
        <vt:i4>5</vt:i4>
      </vt:variant>
      <vt:variant>
        <vt:lpwstr/>
      </vt:variant>
      <vt:variant>
        <vt:lpwstr>_Toc71537165</vt:lpwstr>
      </vt:variant>
      <vt:variant>
        <vt:i4>1048627</vt:i4>
      </vt:variant>
      <vt:variant>
        <vt:i4>17</vt:i4>
      </vt:variant>
      <vt:variant>
        <vt:i4>0</vt:i4>
      </vt:variant>
      <vt:variant>
        <vt:i4>5</vt:i4>
      </vt:variant>
      <vt:variant>
        <vt:lpwstr/>
      </vt:variant>
      <vt:variant>
        <vt:lpwstr>_Toc71537164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Ericsson - Zhenhua Zou</cp:lastModifiedBy>
  <cp:revision>2</cp:revision>
  <cp:lastPrinted>2008-01-31T19:09:00Z</cp:lastPrinted>
  <dcterms:created xsi:type="dcterms:W3CDTF">2021-05-11T06:07:00Z</dcterms:created>
  <dcterms:modified xsi:type="dcterms:W3CDTF">2021-05-11T06:07:00Z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